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74" w:rsidRPr="00642874" w:rsidRDefault="00642874" w:rsidP="006428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642874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642874" w:rsidRPr="00642874" w:rsidRDefault="00642874" w:rsidP="006428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642874">
        <w:rPr>
          <w:rFonts w:ascii="Times New Roman" w:hAnsi="Times New Roman" w:cs="Times New Roman"/>
          <w:sz w:val="24"/>
        </w:rPr>
        <w:t>«Детский сад  № 72»</w:t>
      </w:r>
    </w:p>
    <w:p w:rsidR="00642874" w:rsidRDefault="00642874" w:rsidP="00642874">
      <w:pPr>
        <w:spacing w:after="0"/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9.25pt;height:51pt" strokecolor="#002060" strokeweight="1.5pt">
            <v:fill color2="#aaa" type="gradient"/>
            <v:shadow on="t" color="#4d4d4d" opacity="52429f" offset=",3pt"/>
            <v:textpath style="font-family:&quot;Arial Black&quot;;v-text-spacing:78650f;v-text-kern:t" trim="t" fitpath="t" string="ПУБЛИЧНЫЙ ОТЧЁТ"/>
          </v:shape>
        </w:pict>
      </w: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  <w:r w:rsidRPr="00EF0E85">
        <w:rPr>
          <w:rFonts w:ascii="Arial Narrow" w:hAnsi="Arial Narrow"/>
          <w:sz w:val="36"/>
          <w:szCs w:val="52"/>
        </w:rPr>
        <w:t>201</w:t>
      </w:r>
      <w:r>
        <w:rPr>
          <w:rFonts w:ascii="Arial Narrow" w:hAnsi="Arial Narrow"/>
          <w:sz w:val="36"/>
          <w:szCs w:val="52"/>
        </w:rPr>
        <w:t>6</w:t>
      </w:r>
    </w:p>
    <w:p w:rsidR="00642874" w:rsidRPr="00642874" w:rsidRDefault="00642874" w:rsidP="00642874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642874">
        <w:rPr>
          <w:rFonts w:ascii="Times New Roman" w:hAnsi="Times New Roman"/>
          <w:sz w:val="24"/>
          <w:szCs w:val="24"/>
        </w:rPr>
        <w:lastRenderedPageBreak/>
        <w:t xml:space="preserve">Анализ деятельности </w:t>
      </w:r>
      <w:proofErr w:type="gramStart"/>
      <w:r w:rsidRPr="0064287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42874">
        <w:rPr>
          <w:rFonts w:ascii="Times New Roman" w:hAnsi="Times New Roman"/>
          <w:sz w:val="24"/>
          <w:szCs w:val="24"/>
        </w:rPr>
        <w:t xml:space="preserve">  дошкольного образовательного</w:t>
      </w:r>
    </w:p>
    <w:p w:rsidR="00642874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«Детский сад № 72»</w:t>
      </w:r>
    </w:p>
    <w:p w:rsidR="00642874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2015—2016 учебный   год.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 xml:space="preserve">Муниципальное  дошкольное образовательное учреждение «Детский сад № 72» находится в здании, построенном по типовому проекту, и расположено в Ярославле 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адресу: ул. Чкалова, 59б.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>Лицензия на осуществление образовательной деятельности, бессрочная серия    76Л02 № 0000401 от  21.07. 2015 г.  регистрационный   №  160/15. Санитарно – эпидемиологическое заключение № 76.01.13.000.М.000589.08.14 от 15.08.2014 г.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>Детский сад работает по Образовательной программе дошкольного образования   МДОУ «Детский сад № 72».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 xml:space="preserve">По соответствующему стандарту   здание детского сада   рассчитано на 6 возрастных  групп:  4 группы  для детей  дошкольного возраста с 4 – до 7 лет и 2 группы   для  детей раннего и младшего дошкольного возраста   с 2- до 4 лет. 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мощность детского сада рассчитана на 6 групп общей численностью 120 детей от 1,5 до 7 лет, в настоящее время его посещает 143 ребенка  от 2  до 7 лет.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Анализ кадровых условий.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 xml:space="preserve">Педагогическими кадрами и обслуживающим персоналом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укомплектовано на 87.9%. </w:t>
      </w:r>
      <w:proofErr w:type="gramStart"/>
      <w:r>
        <w:rPr>
          <w:sz w:val="24"/>
        </w:rPr>
        <w:t>Расстановка</w:t>
      </w:r>
      <w:proofErr w:type="gramEnd"/>
      <w:r>
        <w:rPr>
          <w:sz w:val="24"/>
        </w:rPr>
        <w:t xml:space="preserve"> кадров по возрастным группам произведена с учетом образования, стажа работы и психологической совместимости сотрудников.</w:t>
      </w:r>
    </w:p>
    <w:p w:rsidR="00642874" w:rsidRDefault="0064287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относительно стабильный. Причина обновления кадров происходит только в связи с  декретным отпуском сотрудников (Новикова Ю.А.) и переездом (Беляева Е.А., Прокопьева С.Ю., Новикова Е.С.). </w:t>
      </w:r>
    </w:p>
    <w:p w:rsidR="00642874" w:rsidRDefault="0064287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72» (август, 2016) работают 9 – воспитателей, 1 – учитель – логопед, 1 – музыкальный руководитель, 1 – инструктор по физической культуре. Педагоги имеют первую, высшую квалификационную категории, высшее и средне  специальное профессиональное образование, 2 воспитателя (Митина  О.Н., Кузьмичева А.П.) находятся на обучении в ЯГПУ им. К.Д. Ушинского, 1 младший воспитатель Сухарева Е.В. обучается в педагогическом колледже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Ярославля.</w:t>
      </w:r>
    </w:p>
    <w:p w:rsidR="00642874" w:rsidRDefault="0064287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профессиональной квалификации педагогов.</w:t>
      </w:r>
    </w:p>
    <w:tbl>
      <w:tblPr>
        <w:tblStyle w:val="a7"/>
        <w:tblW w:w="9498" w:type="dxa"/>
        <w:tblInd w:w="108" w:type="dxa"/>
        <w:tblLook w:val="04A0"/>
      </w:tblPr>
      <w:tblGrid>
        <w:gridCol w:w="2762"/>
        <w:gridCol w:w="2063"/>
        <w:gridCol w:w="2063"/>
        <w:gridCol w:w="2610"/>
      </w:tblGrid>
      <w:tr w:rsidR="00642874" w:rsidTr="00642874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642874" w:rsidTr="00642874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8%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-16%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8%</w:t>
            </w:r>
          </w:p>
        </w:tc>
      </w:tr>
      <w:tr w:rsidR="00642874" w:rsidTr="00642874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42%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-50%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-67%</w:t>
            </w:r>
          </w:p>
        </w:tc>
      </w:tr>
      <w:tr w:rsidR="00642874" w:rsidTr="00642874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чел.- 24%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– 24%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чел.- 25%</w:t>
            </w:r>
          </w:p>
        </w:tc>
      </w:tr>
    </w:tbl>
    <w:p w:rsidR="00642874" w:rsidRDefault="00642874" w:rsidP="006428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на 2015-2016 учебный год.</w:t>
      </w:r>
    </w:p>
    <w:tbl>
      <w:tblPr>
        <w:tblStyle w:val="a7"/>
        <w:tblW w:w="9498" w:type="dxa"/>
        <w:tblInd w:w="108" w:type="dxa"/>
        <w:tblLook w:val="04A0"/>
      </w:tblPr>
      <w:tblGrid>
        <w:gridCol w:w="4511"/>
        <w:gridCol w:w="4987"/>
      </w:tblGrid>
      <w:tr w:rsidR="00642874" w:rsidTr="0064287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специальное.</w:t>
            </w:r>
          </w:p>
        </w:tc>
      </w:tr>
      <w:tr w:rsidR="00642874" w:rsidTr="0064287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– 67%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– 33%</w:t>
            </w:r>
          </w:p>
        </w:tc>
      </w:tr>
    </w:tbl>
    <w:p w:rsidR="00642874" w:rsidRDefault="00642874" w:rsidP="006428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молодых специалистов.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2266"/>
        <w:gridCol w:w="2128"/>
        <w:gridCol w:w="1842"/>
        <w:gridCol w:w="1844"/>
      </w:tblGrid>
      <w:tr w:rsidR="00642874" w:rsidTr="00642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</w:tr>
      <w:tr w:rsidR="00642874" w:rsidTr="00642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17%</w:t>
            </w:r>
          </w:p>
        </w:tc>
      </w:tr>
    </w:tbl>
    <w:p w:rsidR="00642874" w:rsidRDefault="00642874" w:rsidP="006428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Мониторинг уровня знаний и умений,</w:t>
      </w:r>
    </w:p>
    <w:p w:rsidR="00642874" w:rsidRDefault="00642874" w:rsidP="00642874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мастерства</w:t>
      </w:r>
    </w:p>
    <w:p w:rsidR="00642874" w:rsidRDefault="00642874" w:rsidP="006428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воспитателей и специалистов ДОУ</w:t>
      </w:r>
    </w:p>
    <w:p w:rsidR="00642874" w:rsidRDefault="00642874" w:rsidP="006428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Одним из приоритетных направлений работы дошкольного учреждения является </w:t>
      </w:r>
    </w:p>
    <w:p w:rsidR="00642874" w:rsidRDefault="00642874" w:rsidP="0064287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социально-личностного развития ребенка дошкольного возраста, обеспечивающего поэтапный переход к реализации ФГОС.</w:t>
      </w:r>
    </w:p>
    <w:p w:rsidR="00642874" w:rsidRDefault="00642874" w:rsidP="00642874">
      <w:pPr>
        <w:pStyle w:val="a3"/>
        <w:spacing w:before="0" w:beforeAutospacing="0" w:after="0" w:afterAutospacing="0"/>
        <w:ind w:left="708" w:firstLine="709"/>
        <w:jc w:val="both"/>
        <w:textAlignment w:val="baseline"/>
      </w:pPr>
      <w:r>
        <w:t>Задачи, которые ставило ДОУ в 2015– 2016 учебном году:</w:t>
      </w:r>
    </w:p>
    <w:p w:rsidR="00642874" w:rsidRDefault="00642874" w:rsidP="00642874">
      <w:pPr>
        <w:pStyle w:val="3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цель, стоящая перед коллективом на 2015-2016 учебный год - приведение в соответствие с требованиями ФГОС ДО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развивающей предметно-пространственной среды.</w:t>
      </w:r>
    </w:p>
    <w:p w:rsidR="00642874" w:rsidRDefault="00642874" w:rsidP="00642874">
      <w:pPr>
        <w:spacing w:before="75" w:after="0" w:line="240" w:lineRule="auto"/>
        <w:ind w:firstLine="3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42874" w:rsidRDefault="00642874" w:rsidP="00642874">
      <w:pPr>
        <w:spacing w:before="75" w:after="0" w:line="240" w:lineRule="auto"/>
        <w:ind w:firstLine="3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Насыщенность среды должна соответствовать возрастным возможностям детей и содержанию Программы.</w:t>
      </w:r>
    </w:p>
    <w:p w:rsidR="00642874" w:rsidRDefault="00642874" w:rsidP="00642874">
      <w:pPr>
        <w:spacing w:before="75" w:after="0" w:line="240" w:lineRule="auto"/>
        <w:ind w:firstLine="3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42874" w:rsidRDefault="00642874" w:rsidP="00642874">
      <w:pPr>
        <w:spacing w:before="75" w:after="0" w:line="240" w:lineRule="auto"/>
        <w:ind w:firstLine="3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42874" w:rsidRDefault="00642874" w:rsidP="00642874">
      <w:pPr>
        <w:numPr>
          <w:ilvl w:val="0"/>
          <w:numId w:val="2"/>
        </w:numPr>
        <w:spacing w:before="75"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42874" w:rsidRDefault="00642874" w:rsidP="00642874">
      <w:pPr>
        <w:numPr>
          <w:ilvl w:val="0"/>
          <w:numId w:val="2"/>
        </w:numPr>
        <w:spacing w:before="75"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42874" w:rsidRDefault="00642874" w:rsidP="00642874">
      <w:pPr>
        <w:numPr>
          <w:ilvl w:val="0"/>
          <w:numId w:val="2"/>
        </w:numPr>
        <w:spacing w:before="75"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эмоциональное благополучие детей во взаимодействии с предметно-пространственным окружением.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решались следующие задачи: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Сохранялось  и укреплялось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</w:t>
      </w:r>
      <w:r>
        <w:rPr>
          <w:rFonts w:ascii="Times New Roman" w:hAnsi="Times New Roman" w:cs="Times New Roman"/>
          <w:sz w:val="24"/>
          <w:szCs w:val="24"/>
        </w:rPr>
        <w:t>еское  и психическое  здоровья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их эмоционально</w:t>
      </w:r>
      <w:r>
        <w:rPr>
          <w:rFonts w:ascii="Times New Roman" w:hAnsi="Times New Roman" w:cs="Times New Roman"/>
          <w:sz w:val="24"/>
          <w:szCs w:val="24"/>
        </w:rPr>
        <w:t>е благополучие.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Обеспечивалось внедрение ФГОС дошкольного  образования  и совершенствовались технологии поддержки индивидуальности и инициативы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построение развивающей  предметно-пространственной среды.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Повышалось качество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через реализацию профессионального роста педагога.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в учреждении был проведен 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предупредительный контроль: 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групп к началу учебного года;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контроль: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образовательной деятельности по физическому развитию детей;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контроль в течение учебного года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контроль: «Готовность детей к школьному обучению. Итоговые результаты освоения программы».       </w:t>
      </w:r>
    </w:p>
    <w:p w:rsidR="00642874" w:rsidRDefault="00642874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изучаемого материала в своей работе многие педагоги применяли современные технологии.</w:t>
      </w:r>
    </w:p>
    <w:p w:rsidR="00642874" w:rsidRDefault="00642874" w:rsidP="00642874">
      <w:pPr>
        <w:pStyle w:val="ConsPlusNormal"/>
        <w:widowControl/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и условия выполнения</w:t>
      </w:r>
    </w:p>
    <w:p w:rsidR="00642874" w:rsidRDefault="00642874" w:rsidP="00642874">
      <w:pPr>
        <w:pStyle w:val="ConsPlusNormal"/>
        <w:widowControl/>
        <w:tabs>
          <w:tab w:val="left" w:pos="567"/>
        </w:tabs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за 2015-2016 учебный год</w:t>
      </w:r>
    </w:p>
    <w:tbl>
      <w:tblPr>
        <w:tblStyle w:val="a7"/>
        <w:tblW w:w="0" w:type="auto"/>
        <w:tblInd w:w="-176" w:type="dxa"/>
        <w:tblLook w:val="04A0"/>
      </w:tblPr>
      <w:tblGrid>
        <w:gridCol w:w="1505"/>
        <w:gridCol w:w="959"/>
        <w:gridCol w:w="905"/>
        <w:gridCol w:w="1400"/>
        <w:gridCol w:w="1439"/>
        <w:gridCol w:w="1117"/>
        <w:gridCol w:w="1456"/>
        <w:gridCol w:w="966"/>
      </w:tblGrid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усвоена программа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 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3,8=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3,8=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3,7=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3,8=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3,9=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 xml:space="preserve">Показатель выполнения программы за 2015-2016 год составил   76 %, что не соответствует среднему показателю (не менее 80%). Причиной является нестабильное посещение воспитанниками группы раннего возраста: по болезни, отпуска родителей и домашний режим. Итоговые показатели этой группы 2,9 балла – 58%, но в сравнении с  2014-2015 </w:t>
      </w:r>
      <w:proofErr w:type="spellStart"/>
      <w:r>
        <w:t>уч.г</w:t>
      </w:r>
      <w:proofErr w:type="spellEnd"/>
      <w:r>
        <w:t xml:space="preserve">. балл стал выше: показатель май 2014 г. (2,6) составил 52%.  Показатели  младшего, среднего и старшего возраста также не соответствуют среднему </w:t>
      </w:r>
      <w:proofErr w:type="spellStart"/>
      <w:r>
        <w:t>общегрупповому</w:t>
      </w:r>
      <w:proofErr w:type="spellEnd"/>
      <w:r>
        <w:t xml:space="preserve">  значению </w:t>
      </w:r>
      <w:proofErr w:type="gramStart"/>
      <w:r>
        <w:t>3,9</w:t>
      </w:r>
      <w:proofErr w:type="gramEnd"/>
      <w:r>
        <w:t xml:space="preserve">  и составляет 75%, и стал ниже прошлого года 76%.</w:t>
      </w:r>
    </w:p>
    <w:p w:rsidR="00642874" w:rsidRDefault="00642874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речевой деятельности показала,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для развития речи детей имеет правильно организованная предметно-развивающая среда групп. Для проведения занятий имеются наглядно-демонстрационный и раздаточный материал, позволяющий обеспечить в полном объеме непосредственно-образовательную деятельность.  В группах </w:t>
      </w:r>
      <w:r>
        <w:rPr>
          <w:rFonts w:ascii="Times New Roman" w:hAnsi="Times New Roman" w:cs="Times New Roman"/>
          <w:sz w:val="24"/>
          <w:szCs w:val="24"/>
        </w:rPr>
        <w:t xml:space="preserve">созданы необходимые условия для развития образной речи детей: оборудованы книжные уголки с подбором иллюстраций к различным произведениям. Они эстетично оформлены и соответствуют возрасту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группах педагогами собраны подборки стихов, фольклорных форм, литературных произведений для чтения детям. Имеются доступные детям дидактические и настольно-печатные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>
        <w:t xml:space="preserve">   </w:t>
      </w:r>
      <w:r>
        <w:rPr>
          <w:color w:val="000000"/>
        </w:rPr>
        <w:t>Однако анализ результата показывает, что проводимая работа не достаточно эффективна: имеют место проблемы с фонематической и лексической сторонами речи. Взаимодействие с родителями по вопросам речевого развития детей не носит целенаправленного характера в отдельных группах.</w:t>
      </w:r>
      <w:r>
        <w:t xml:space="preserve"> Необходимо </w:t>
      </w:r>
      <w:r>
        <w:rPr>
          <w:color w:val="000000"/>
        </w:rPr>
        <w:t xml:space="preserve">обратить внимание на систему планирования работы с детьми и родителями в группах, использование в практике работы моделей и схем по развитию связной речи дошкольников, на воспитание культуры общения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сверстниками, создание оптимальных условий на занятиях для проявления познавательной и речевой активности детей.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 xml:space="preserve">Анализируя деятельность педагогов по вопросу организации развивающей предметно – пространственной среды необходимо отметить, что в детском саду  велась недостаточная работа по обогащению предметной среды с учетом  ее развивающего значения и критериев общей организации пространства (эстетика, зонирование,  динамичность, </w:t>
      </w:r>
      <w:proofErr w:type="spellStart"/>
      <w:r>
        <w:t>полифункциональность</w:t>
      </w:r>
      <w:proofErr w:type="spellEnd"/>
      <w:r>
        <w:t>). Для чего была организована творческая группа по данному направлению. Результаты своей работа группа имела и представила их на педагогическом совете.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Во всех группах созданы условия (хотя и не 100%) для  физического,  художественно – эстетического, познавательно – речевого развития детей, экологической культуры.</w:t>
      </w:r>
      <w:r>
        <w:rPr>
          <w:i/>
          <w:color w:val="372209"/>
        </w:rPr>
        <w:t xml:space="preserve"> </w:t>
      </w:r>
      <w:r>
        <w:rPr>
          <w:color w:val="372209"/>
        </w:rPr>
        <w:t xml:space="preserve"> </w:t>
      </w:r>
      <w:r>
        <w:t>Условия для всестороннего развития детей, согласно методическим рекомендациям ООП ДОУ, развивающая среда строится с учетом следующих принципов: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комфорта и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ребенка (свобода в выборе, разная содержательная направленность);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индивидуализации (</w:t>
      </w:r>
      <w:r>
        <w:rPr>
          <w:rFonts w:ascii="Times New Roman" w:hAnsi="Times New Roman" w:cs="Times New Roman"/>
          <w:sz w:val="24"/>
          <w:szCs w:val="24"/>
        </w:rPr>
        <w:t>создание мест для отдыха и разгрузки), оформлены и функционируют уголки для трудовой и самостоятельной детской деятельности: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художественный;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конструктивно-строительный;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природы;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ручного труда;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информативности</w:t>
      </w:r>
      <w:r>
        <w:rPr>
          <w:rFonts w:ascii="Times New Roman" w:hAnsi="Times New Roman" w:cs="Times New Roman"/>
          <w:sz w:val="24"/>
          <w:szCs w:val="24"/>
        </w:rPr>
        <w:t xml:space="preserve"> (для саморазвития используются схемы, таблицы, алгоритмы действий, образцы, перфокарты, календари, часы).</w:t>
      </w:r>
      <w:proofErr w:type="gramEnd"/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оборудованы уголки ряженья, но с  недостаточным  количеством костюмов и атрибутов для проведения и организации театрализованных игр  и драматизаций, сюжетно-ролевых игр. 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В ДОУ созданы благоприятные условия для трудового воспитания детей (труд в природе, хозяйственно-бытовой труд, ручной труд).  Имеются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самостоятельной и совместной деятельности формирует трудовые навыки, необходимые в быту. Все групповое пространство доступно детям, что способствует формированию устойчивого интереса к трудовой и самостоятельной деятельности, развитию продуктивно- творческих способностей дошкольника, формированию трудовых навыков и воспитанию трудолюбия.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 xml:space="preserve">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Значительное место в образовательной деятельности занимает игра как основной вид деятельности.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642874" w:rsidRDefault="00642874" w:rsidP="00642874">
      <w:pPr>
        <w:pStyle w:val="a3"/>
        <w:spacing w:before="0" w:beforeAutospacing="0" w:after="0" w:afterAutospacing="0"/>
        <w:jc w:val="both"/>
        <w:textAlignment w:val="baseline"/>
      </w:pPr>
      <w:r>
        <w:t>Анализ уровня готовности детей подготовительной группы к обучению в школе. Полноценная готовность к школьному обучению предполагает психологическую готовность к школе в самом общем виде, которую можно определить как  комплекс психических  качеств, необходимых ребенку для успешного начала обучения в школе; и включает несколько компонентов: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мотивационная готовность (положительное отношение к школе и учению);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волевая готовность (достаточно высокий уровень развития произвольности поведения);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интеллектуальная, или умственная, готовность (наличие определенных умений, навыков, уровня развития познавательных процессов);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социальная, или нравственная, готовность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качеств, которые обеспечивают установление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вхождение в жизнь класса, выполнение совместной деятельности и т.п.).</w:t>
      </w:r>
    </w:p>
    <w:p w:rsidR="00642874" w:rsidRDefault="00642874" w:rsidP="00642874">
      <w:pPr>
        <w:spacing w:after="0"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При обследовании  воспитанников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подготовительных групп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были использованы методики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: «</w:t>
      </w:r>
      <w:proofErr w:type="spellStart"/>
      <w:proofErr w:type="gramStart"/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Психолого</w:t>
      </w:r>
      <w:proofErr w:type="spellEnd"/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– педагогическая</w:t>
      </w:r>
      <w:proofErr w:type="gramEnd"/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оценка готовности к началу школьного обучения» Н.Семаго, М. Семаго (2003г.), самооценка «Лесенка», методы диагностики познавательных процессов и мышления: «Кому чего не хватает», «Что здесь лишнее», </w:t>
      </w:r>
      <w:r>
        <w:rPr>
          <w:rFonts w:ascii="Times New Roman" w:hAnsi="Times New Roman" w:cs="Times New Roman"/>
          <w:sz w:val="24"/>
          <w:szCs w:val="24"/>
        </w:rPr>
        <w:t>«Графический диктант»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«Рисунок человека», восприятие звуков речи (звуковой синтез слов) «Слова»,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«Домик», «Разрезные картинки»,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исследования эмоционального состояния по типу сдвига цветовой чувствительности.</w:t>
      </w:r>
    </w:p>
    <w:p w:rsidR="00642874" w:rsidRDefault="00642874" w:rsidP="006428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диагностики уровня готовности детей к школьному обучению</w:t>
      </w:r>
    </w:p>
    <w:p w:rsidR="00642874" w:rsidRDefault="00642874" w:rsidP="006428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обследовано 100 %  (38 воспитанников) выпускников: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школьному обучению  87 % (33);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Условно-готовые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школьному обучению   13 %  (5);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Условно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неготовыми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школьному обучению  0.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готовности детей к школьному обучению составил    100 % (38 ребенка)</w:t>
      </w:r>
    </w:p>
    <w:p w:rsidR="00642874" w:rsidRDefault="00642874" w:rsidP="0064287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</w:t>
      </w:r>
      <w:proofErr w:type="gramStart"/>
      <w:r>
        <w:rPr>
          <w:rFonts w:ascii="Times New Roman" w:hAnsi="Times New Roman"/>
          <w:sz w:val="24"/>
          <w:szCs w:val="24"/>
        </w:rPr>
        <w:t>коррекционной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42874" w:rsidRDefault="00642874" w:rsidP="0064287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детьми дошкольного возраста.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72» работает логопедический кабинет. Количество детей поступивших в логопедический пункт 75 человек. Количество выпущенных детей: 22, человек из них с чистой речью – 15 человек, со значительными улучшениями -   8 человек, без улучшений – 1 человек. 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проводилась работа: по исправлению звукопроизношением; по формированию фонематического слуха и восприятия; по развитию просодической стороны речи; по обогащению и активизации словарного запаса; по формированию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строя речи; по развитию связной речи; по развитию мелкой и общей моторики.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 питания</w:t>
      </w:r>
    </w:p>
    <w:p w:rsidR="00642874" w:rsidRDefault="00642874" w:rsidP="006428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полноценном физическом и нервно-психическом развитии ребенка немаловажную роль играет  рациональное питание.  </w:t>
      </w:r>
      <w:r>
        <w:rPr>
          <w:rFonts w:ascii="Times New Roman" w:hAnsi="Times New Roman" w:cs="Times New Roman"/>
          <w:sz w:val="24"/>
          <w:szCs w:val="24"/>
        </w:rPr>
        <w:tab/>
        <w:t>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технологического процесса приготовления блюд, ассортимент основных продуктов питания. Такие продукты, как хлеб, крупы, молоко, мясо, сливочное и растительное масло, сахар, овощи включались в меню ежедневно. А остальные продукты (творог, сыр, яйцо, рыба) 2-3 раза в неделю. Результаты по нормам питания отслеживаются ежедневно.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персонал систематически осуществляет контроль над правильностью обработки продуктов, закладкой, выходом блюд, вкусовыми качествами пищи.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Динамика здоровья воспитанников.</w:t>
      </w:r>
    </w:p>
    <w:p w:rsidR="00642874" w:rsidRDefault="00642874" w:rsidP="00642874">
      <w:pPr>
        <w:pStyle w:val="a3"/>
        <w:spacing w:before="0" w:beforeAutospacing="0" w:after="0" w:afterAutospacing="0"/>
        <w:ind w:firstLine="708"/>
        <w:jc w:val="both"/>
      </w:pPr>
      <w:r>
        <w:t xml:space="preserve">Медицинское обслуживание детей в детском саду осуществляется врачом «Поликлиники № 2», медицинской сестрой. Под их контролем проводились ежедневные утренние гимнастики в разнообразной форме организации, физкультурные занятия и праздники в зале и на воздухе, закаливающие процедуры, контрастные воздушные ванны, обширное умывание прохладной водой, </w:t>
      </w:r>
      <w:proofErr w:type="spellStart"/>
      <w:r>
        <w:t>босохождение</w:t>
      </w:r>
      <w:proofErr w:type="spellEnd"/>
      <w:r>
        <w:t>, ходьба по дорожкам закаливания, дыхательная гимнастика, прогулки в утреннее, дневное и вечернее время.   С целью сохранения здоровья детей, в режим работ всех возрастных групп введено проведение ежедневных игровых пауз между занятиями, длительностью не менее 10 минут.</w:t>
      </w:r>
    </w:p>
    <w:p w:rsidR="00642874" w:rsidRDefault="00642874" w:rsidP="00642874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Физминутки</w:t>
      </w:r>
      <w:proofErr w:type="spellEnd"/>
      <w:r>
        <w:t xml:space="preserve"> является обязательными при организации занятий статического характера, содержание их определяется каждым педагогом индивидуально. В период адаптации к условиям детского сада, дети освобождаются от специально организованной деятельности. С учетом холодных климатических условий, сокращается время прогулки детей младшего дошкольного возраста в зимнее время. В связи с этим детям предоставляются оптимальные условия для увеличения двигательной активности в группах и музыкально-физкультурном зале третий час физкультуры, в свободном доступе для детей находятся физкультурные уголки, гимнастическое оборудование, организуются подвижные игры, физкультминутки. Но заболеваемость в детском саду за 2015-2016 учебный год стала выше.</w:t>
      </w:r>
    </w:p>
    <w:p w:rsidR="00642874" w:rsidRDefault="00642874" w:rsidP="00642874">
      <w:pPr>
        <w:pStyle w:val="a3"/>
        <w:spacing w:before="0" w:beforeAutospacing="0" w:after="0" w:afterAutospacing="0"/>
        <w:jc w:val="both"/>
        <w:rPr>
          <w:bCs/>
          <w:iCs/>
        </w:rPr>
      </w:pPr>
      <w:r>
        <w:t xml:space="preserve">         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2015 - 2016 учебном году были проведены следующие мероприятия:</w:t>
      </w:r>
    </w:p>
    <w:p w:rsidR="00642874" w:rsidRDefault="00642874" w:rsidP="00642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оздоровлению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температурного режима и режима проветривания,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режима дня,</w:t>
      </w:r>
    </w:p>
    <w:p w:rsidR="00642874" w:rsidRDefault="00642874" w:rsidP="0064287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Организованы закаливающие процедуры: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бодрящая гимнастика после сна, 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прогулки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занятия, досуги, развлечения с учетом возраста детей, индивидуальных особенностей.</w:t>
      </w:r>
    </w:p>
    <w:p w:rsidR="00642874" w:rsidRDefault="00642874" w:rsidP="0064287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Профилактическая работа по предупреждению ОРВИ и гриппа: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чеснока, лука детьми старшего возраста;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специфическая профилактика ОРВИ и гриппа – вакцинация против гриппа детей с 3 лет.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профилактики гиповитаминоза проводилась искусственная витаминизация холодных напитков (компот) аскорбиновой кислотой.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>
        <w:rPr>
          <w:rFonts w:ascii="Times New Roman" w:hAnsi="Times New Roman" w:cs="Times New Roman"/>
          <w:i/>
          <w:sz w:val="24"/>
          <w:szCs w:val="24"/>
        </w:rPr>
        <w:t>углубленный осмотр</w:t>
      </w:r>
      <w:r>
        <w:rPr>
          <w:rFonts w:ascii="Times New Roman" w:hAnsi="Times New Roman" w:cs="Times New Roman"/>
          <w:sz w:val="24"/>
          <w:szCs w:val="24"/>
        </w:rPr>
        <w:t xml:space="preserve"> детей старшего возраста бригадой врачей - специалистов поликлиники № 4.  Родители детей, нуждающихся в коррекции  состояния здоровья, были проконсультированы.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по укреплению здоровья детей проводится в тесном сотрудничестве детского сада с родителями. Оформлены информационные стенды.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вновь поступивших детей, проводились индивидуальные беседы, где обсуждались условия жизни, режима, питания, ухода и воспитания ребенка в семье, особенности развития и поведения. На основании бесед и наблюдений за поведением ребенка в группе давались рекомендации родителям. Устанавливался  щадящий режим, неполный день пребывания в ДОУ, согласованные с родителями.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Анализируя работу по физическому воспитанию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оздоравливанию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детей, следует отметить: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1. Наблюдается недостаточная двигательная активность детей в течение дня (нарушается режим проведения прогулок).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2.  Недостаточное количество спортивного оборудования.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В целом динамика здоровья воспитанников положительна.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Обеспечение здоровья и здорового образа жизни.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Состояние здоровья воспитанников.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«Д» учёт по хроническим патологиям за 2015 – 2016 учебный год.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2546"/>
        <w:gridCol w:w="1068"/>
        <w:gridCol w:w="1280"/>
        <w:gridCol w:w="470"/>
        <w:gridCol w:w="2366"/>
        <w:gridCol w:w="801"/>
        <w:gridCol w:w="1040"/>
      </w:tblGrid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Фтизиатрический учёт</w:t>
            </w: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4" w:rsidRDefault="0064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4" w:rsidRDefault="0064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4" w:rsidRDefault="0064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Инфицирование МБТ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энторолог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4" w:rsidRDefault="0064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4" w:rsidRDefault="0064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4" w:rsidRDefault="0064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874" w:rsidTr="006428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4" w:rsidRDefault="0064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2874" w:rsidRDefault="00642874" w:rsidP="0064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здоровья, физического развития 2015 – 2016 учебный год.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69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Капельки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Ладушки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rPr>
                <w:rFonts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Сравнительный анализ с предыдущим учебным годом по заболеваемости воспитанников.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72»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2269"/>
        <w:gridCol w:w="1792"/>
        <w:gridCol w:w="1792"/>
        <w:gridCol w:w="1792"/>
      </w:tblGrid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заболеваемость.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ОРВИ, ОРЗ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65/206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68/163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116/277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Ветреная оспа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0/16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Педикулёз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кожи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ЖКТ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16/10</w:t>
            </w:r>
          </w:p>
        </w:tc>
      </w:tr>
      <w:tr w:rsidR="00642874" w:rsidTr="006428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случая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случая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133/313</w:t>
            </w:r>
          </w:p>
        </w:tc>
      </w:tr>
    </w:tbl>
    <w:p w:rsidR="00642874" w:rsidRDefault="00642874" w:rsidP="0064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заболеваемость происходит в основном в осенний период (период адаптации детей в младших группах). Скачок заболеваемости пришелся на январь-февраль месяц, это связано с карантином  по ветреной  оспе.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 Результаты организации физкультурно-оздоровительной работы, закаливания, рационального питания.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коллектив МДОУ «Детский сад № 72» активно участвовал в физкультурно-оздоровительной работе ДОУ.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ДОУ и медсестра составляли разнообразное меню, соответствующего полноценному питанию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В марте месяце  был проведен осмотр детей узкими специалистами. В течение года проводились мероприятия по профилактике простудных заболеваний. В дни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воспитатели совместно с родителями проводили утренние и вечерние осмотры, заполняли журналы-фильтры. Для родителей были подготовлены буклеты по профилактике ОРВИ. Младшие воспитатели проводили влажные уборки, проветривания и т.д. В группах постоянно проводятся  гигиенические и водные процедуры, закаливающие мероприятия, гимнастики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занятия. Педагогами были проведены следующие физкультурно-оздоровительные мероприятия: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улице;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Утренняя гимнастика;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после сна;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Пальчиковые гимнастики;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для глаз; 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здоровья;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олимпийские игры;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Мама, папа, я – спортивная семья;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космонавтики;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т.д.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физической активности воспитанников функционирует музыкально-спортивный зал с необходимым спортивным оборудованием, во всех возрастных группах – спортивные уголки, физкультурная площадка на улице. Разработана система мер в период адаптации детей к дошкольному учреждению, составлен план медико-педагогического контроля.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раза в неделю – непосредственно образовательная деятельность по физической культуре, включая ритмическую гимнастику. Педагоги ДОУ проводят ежедневно бодрящую гимнастику после сна и физкультурные паузы во время проведения непосредственно образовательной деятельности статического характера.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профилактических мероприятий по разным возрастным ступеням.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72» воспитывается 140 детей. 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сравнительный анализ результатов заболеваемости детей с прошлым годом показал, что дети в этом учебном году болели больше.  Анализируя работу по физическому воспитанию и оздоровле</w:t>
      </w:r>
      <w:r>
        <w:rPr>
          <w:rFonts w:ascii="Times New Roman" w:hAnsi="Times New Roman" w:cs="Times New Roman"/>
          <w:sz w:val="24"/>
          <w:szCs w:val="24"/>
        </w:rPr>
        <w:softHyphen/>
        <w:t>нию, следует отметить  негативные моменты: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еще недостаточно проводится работа по форми</w:t>
      </w:r>
      <w:r>
        <w:rPr>
          <w:rFonts w:ascii="Times New Roman" w:hAnsi="Times New Roman"/>
          <w:sz w:val="24"/>
          <w:szCs w:val="24"/>
        </w:rPr>
        <w:softHyphen/>
        <w:t>рованию двигательной активности детей на занятиях;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всегда систематически проводятся спортивные досуги;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ДОУ,  к сожалению, нет отдельного физкультурного зала.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rPr>
          <w:rStyle w:val="a8"/>
        </w:rPr>
        <w:t xml:space="preserve">Рекомендации: 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1.      Усилить </w:t>
      </w:r>
      <w:proofErr w:type="gramStart"/>
      <w:r>
        <w:t>контроль за</w:t>
      </w:r>
      <w:proofErr w:type="gramEnd"/>
      <w:r>
        <w:t xml:space="preserve"> соблюдением двигательной активности детей в течение всего дня.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2.      При проведении физкультурных занятий, праздников, развлечений шире использовать все спортивное оборудование.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3.     Приобрести современные гимнастические комплексы на прогулочные площадки.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Анализ качества процессов и созданных условий, обеспечивающих качество организации образовательного процесса.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– это условия для успешного развития каждого ребёнка, через систему мероприятий, проводимых грамотными педагогами. В МДОУ «Детский сад № 72» созданы следующие условия: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Ind w:w="0" w:type="dxa"/>
        <w:tblLook w:val="04A0"/>
      </w:tblPr>
      <w:tblGrid>
        <w:gridCol w:w="534"/>
        <w:gridCol w:w="3827"/>
        <w:gridCol w:w="5245"/>
      </w:tblGrid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-непосредственное общение с каждым ребёнком; 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 ребёнка за его действия и инициативу;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-мотивация ребёнка (создание ситуации успеха воспитанников).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образовательной деятельности форм 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детьми, соответствующих их возрастным и индивидуальным особенностям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овладения культурными средствами деятельности;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-используются в работе такие формы как: индивидуальная, подгрупповая и групповая;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-используются в работе такие методы как: словесный, наглядный и практический; 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-используются в работе с детьми рассказы, беседы, иллюстрации и демонстрации, соревнования, познавательные игры, дискуссии, соревнования, различные игры (сюжетно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олевые, словесные, дидактические и т.д.).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взрослого с детьми проходит в игровой деятельности, трудовой деятельности, в познавательной деятельности (игры, театрализация, утренники, экскурсии, прогулки, опыты – эксперименты и т.д.).</w:t>
            </w:r>
            <w:proofErr w:type="gramEnd"/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отношения детей друг другу и взаимодействия детей друг с другом в разных видах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правил взаимодействия в разных ситуациях;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ситуаций необходимости взаимодействия детей друг с другом в различных видах деятельности (игре, труде, прогулки, творчестве, соревнованиях и т.д.);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-беседы, чтение рассказов и их обсуждение.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свободного выбора детьми деятельности, участников совместной деятельности;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принятия детьми решений, выражения своих чувств и мыслей;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детям, через разные виды деятельности (игровая, исследовательская, проектная, познавательная и т.д.).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развивающей предметно - пространственной среды;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ситуаций для того, чтобы  дети проявили инициативу.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детей от всех форм физического и психологического насилия.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работе придерживаемся Конвенции по правам ребёнка;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 ДОУ: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1.выступает с инициативой в проведении работы по защите прав детей;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2.формирует мотивацию ответственного отношения к ее выполнению;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3.планирует, направляет и контролирует деятельность коллектива;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4.осуществляет взаимодействие с социумом по вопросам организации передачи тех детей, которые подвергались или подвергаются жестокому обращению со стороны родителей или других взрослых;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5.проводит специальную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общества по вопросам защиты прав детей с использованием средств массовой информации.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-Методист (старший воспитатель):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1.способствует появлению и становлению у педагогов ценностной мотивации;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2.организует и проводит работу с воспитателями по повышению эффективности взаимодействия с родителями, осуществляет подбор литературы для самообразования, учит педагогов оказанию помощи детям, пострадавшим от жестокого обращения;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3.создает условия для распространения опыта воспитателей.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-Психолог: 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1.проводит наблюдения за поведением детей в группах, анкетирование родителей, обработку и анализ полученных данных;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2.осуществляет диагностическую и коррекционную работу с детьми и их родителями;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3.обучает педагогов.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-Педагоги: 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1.осуществляет профилактическую диагностическую и коррекционную работу с детьми и родителями;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2.ориентирует, просвещает и даже контролирует родителей.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-мотивация родителей на проявление инициативы (создание ситуации успеха их детей – это Клуб заботливых родителей, различные утренники, развлечения, конкурсы, выставки, дни открытых дверей  и т.д.);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-беседы, информация на стендах ДОУ, информация на сайте ДОУ.</w:t>
            </w:r>
          </w:p>
        </w:tc>
      </w:tr>
    </w:tbl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 Материально – технические условия.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дошкольным образовательным учреждением в целях обеспечения образовательной деятельности в соответствии с уставом закреплен объект права собственности (1 здание, оборудование, а также другое необходимое имущество потребительского, социального, культурного и иного назначения).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2" w:type="dxa"/>
        <w:tblInd w:w="0" w:type="dxa"/>
        <w:tblLook w:val="04A0"/>
      </w:tblPr>
      <w:tblGrid>
        <w:gridCol w:w="534"/>
        <w:gridCol w:w="3543"/>
        <w:gridCol w:w="5245"/>
      </w:tblGrid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эпидемиологических требований.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всех правил и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-ежегодное прохождение медицинского осмотра всего коллектива ДОУ;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-ежегодное обучение всего коллектива санитарному минимуму. 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всех правил и норм пожарной безопасности;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всего противопожарного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средств;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со стороны администрации и пожарных инспекторов. 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в соответствии с возрастом и индивидуальными особенностями развития детей.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и воспитание  происходит по основной образовательной программе;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печатные издания (методическая литература, книги для чтения, рабочие тетради и т.д.);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образовательные ресурсы (сетевые образовательные 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энциклопедии и т.п.);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-аудиовизуальные (слайды,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 образовательные, учебные кинофильмы, учебные фильмы на цифровых носителях);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-наглядные плоскостные (плакаты, иллюстрации настенные, магнитные доски);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-демонстрационные (гербарии, муляжи, макеты, стенды, модели демонстрационные);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-учебные приборы (компас, барометр, колбы, и т.д.); 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 оборудование (гимнастическое оборудование, спортивные снаряды, мячи и т.п.).</w:t>
            </w:r>
          </w:p>
        </w:tc>
      </w:tr>
      <w:tr w:rsidR="00642874" w:rsidTr="006428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помещений развивающей предметно – пространственной средой.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-оснащенность развивающей предметно – пространственной среды частично соответствует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Условия пребывания: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групповых помещений: групповая комната, буфетная, туалетная и умывальная комнаты, раздевалка;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кабинеты и залы: кабинет заведующего ДОУ; методический кабинет,  кабинет педагога-психолога, логопедический кабинет,  музыкально - физкультурный зал.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– 2 шт.;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– 5 шт.;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– 1 шт.;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1 шт.;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– 2 шт.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Медицинский блок: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 и изолятор. 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Хозяйственный блок</w:t>
      </w:r>
      <w:r>
        <w:rPr>
          <w:rFonts w:ascii="Times New Roman" w:hAnsi="Times New Roman" w:cs="Times New Roman"/>
          <w:sz w:val="24"/>
          <w:szCs w:val="24"/>
        </w:rPr>
        <w:t>: пищеблок, кабинет завхоза, прачечная, склад, подсобные помещения.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групповых помещениях, в соответствии с современными требованиями к организации развивающей предметно-пространственной среды и требованиями федерального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детского сада – цветник, прогулочные участки, спортивно-игровая площадка, площадка для проведения игр и упражнений по правилам дорожного движения.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всех помещений детского сада составляет:  861,9 кв. м.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 Развивающая предметно – пространственная среда.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создана предметно-развивающая среда, но оснащения в учреждении недостаточно.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Пространственная среда помещений детского сада пополняется в соответствии с требованиями программ, реализуемых в ДОУ.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развития детей. В детском саду к ним относятся природные объекты, физкультурно-игровые и оздоровительные сооружения, предметно-игровая среда, детская библиотека, музыкально-театральная среда, предметно-развивающая среда занятий и др. Такая среда  позволяет ребенку активно действовать в ней и творчески ее видоизменять.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групповых помещениях развивающая предметно-пространственная среда частично соответствует  требованиям ФГОС ДО.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детского сада -  цветник, пешеходный перекресток и  спортивно-игровая площадка. В течение 2015-2016 учебного года работала творческая группа по формированию РППС. Итоги работы представлены на педагогическом совете.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можно сделать вывод, что перечень и количество оборудования не в полной мере соответствуют требованиям и положениям образовательной программы, реализуемой в ДОУ. Вследствие чего требуется пополнение среды ДОУ современным развивающим оборудованием. Для этого на каждой группе составлен план-график развития РППС.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Анализ результатов анкетирования родителей о качестве и перспективах развития ДОУ.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социологического опроса (117 человек):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осведомленность родителей об организации деятельности и педагогах  (50 человек - 37%);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осведомленность родителей об организации дополнительного образования (38 человек - 28%);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санитарно – гигиенические и материально – технические условия пребывания детей в ДОУ (20 человек  - 19%);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работу по сохранению положительной репутации ДОУ в </w:t>
      </w:r>
      <w:proofErr w:type="spellStart"/>
      <w:r>
        <w:rPr>
          <w:rFonts w:ascii="Times New Roman" w:hAnsi="Times New Roman"/>
          <w:sz w:val="24"/>
          <w:szCs w:val="24"/>
        </w:rPr>
        <w:t>микросоциуме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городе (20 человек  - 19%).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Анализ системы взаимодействия с родителями воспитанников и социумом.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результатам анкетирования родителей.</w:t>
      </w:r>
    </w:p>
    <w:p w:rsidR="00642874" w:rsidRDefault="00642874" w:rsidP="006428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– 2016 учебном году взаимодействию с семьёй уделялось достаточно большое внимание. В ДОУ были организованы тематические выставки. Подобран большой материал к папкам – передвижкам, в группах оформлены уголки для родителей. Всю свою работу коллектив ДОУ строит в контакте с семьёй. Воспитатели и специалисты проводили родительские собрания, индивидуальные консультации, беседы.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2016 года было проведено анкетирование родителей всех возрастных групп. Анкетирование родителей  - основной механизм выявления уровня удовлетворенности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 качеством деятельности ДОУ. Анкетирование проводилось в ДОУ с целью выявления указанной оценки по разным параметрам:</w:t>
      </w:r>
    </w:p>
    <w:p w:rsidR="00642874" w:rsidRDefault="00642874" w:rsidP="006428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Оснащенность ДОУ;</w:t>
      </w:r>
    </w:p>
    <w:p w:rsidR="00642874" w:rsidRDefault="00642874" w:rsidP="006428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Квалифицированность педагогов;</w:t>
      </w:r>
    </w:p>
    <w:p w:rsidR="00642874" w:rsidRDefault="00642874" w:rsidP="006428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ребёнка в ДОУ;</w:t>
      </w:r>
    </w:p>
    <w:p w:rsidR="00642874" w:rsidRDefault="00642874" w:rsidP="0064287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60 человек. Более 67% родителей отметили то, что в ДОУ достаточно книг, пособий, методических материалов для организации качественного педагогического процесса, что в ДОУ созданы условия для физического развития и укрепления здоровья ребёнка. Родители полностью согласны с тем, что ДОУ оптимально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 оборудованием, что участки ДОУ оснащены современным и разнообразным оборудованием, привлекательным для детей и обеспечивающим оптимальную двигательную активность каждого ребёнка. С тем, что ДОУ достаточно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игрушками, игровым оборудованием, позволяющим удовлетворить интересы ребёнка.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касается параметра «Квалифицированность педагога», то 80% родителей скорее согласны, чем не согласны с тем, что в ДОУ работают квалифицированные и компетентные педагоги и специалисты, родителей не довольных с квалифицированностью педагогов - нет. 70% родителей полностью согласны с тем, что воспитатели готовы создать комфортные и безопасные условия для каждого ребёнка и 0% - совершенно не согласны.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согласны с тем, что в ДОУ воспитатели и специалисты оптимально согласуют свои цели для полноценного развития, воспитания ребёнка 67% родителей, в то время как 0% совершенно не согласны с этим.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параметрами, выделенными в анкете по квалифицированности педагогов полностью согласны 74%, скорее согласны, чем не согласны 26%, скорее не согласны, чем согласны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согласны – 0% родителей.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параметрами «Развитие ребёнка в ДОУ» полностью согласны 68%, скорее согласны, чем не согласны 30%, скорее не согласны, чем согласны 2% и совершенно не согласны 0% родителей. 92% родителей полностью согласны с тем, что режим работы ДОУ оптимален для полноценного развития ребёнка и удобен для родителей. 72% родителей полностью согласны с тем, что в успехах ребёнка есть очевидные заслуги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ДОУ. В том, что ребёнок с интересом и пользой проводит время в ДОУ, его привлекают к участию в организуемых мероприятиях полностью согласны 69% родителей. 67% родителей полностью согласны и с тем, что благодаря посещению ДОУ ребёнок легко общается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и приобрел соответствующие возрасту необходимые знания и умения.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80% родителей полностью согласны с тем, что для них доступна полная информация о жизнедеятельности ребёнка в ДОУ, 85% родителей полностью согласны с тем, что педагоги представляют консультативную и иную помощь родителям в вопросах воспитания ребёнка   и 52% родителей отметили, что любые предложения родителей оперативно рассматриваются администрацией и педагогами ДОУ и учитываются в дальнейшей работе.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согласны с этим высказываниями лишь 3% родителей, участвующих в анкетировании.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 видно, что родителей удовлетворяет пребывание их детей в ДОУ, т.е. образовательная деятельность в целом. Но в результате анкетирования выявился процент родителей, которые получают недостаточную информацию.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преемственности в работе ДОУ и школы, а так же для успешной адаптации выпускников ДОУ к школе МДОУ «Детский сад № 72» тесно сотрудничает с СОШ № 30.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преемственности:</w:t>
      </w:r>
    </w:p>
    <w:p w:rsidR="00642874" w:rsidRDefault="00642874" w:rsidP="006428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работы по преемственности;</w:t>
      </w:r>
    </w:p>
    <w:p w:rsidR="00642874" w:rsidRDefault="00642874" w:rsidP="006428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открытых уроков, занятий;</w:t>
      </w:r>
    </w:p>
    <w:p w:rsidR="00642874" w:rsidRDefault="00642874" w:rsidP="006428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Участие во внеклассных мероприятиях, в мероприятиях в рамках «Открытых дверей»;</w:t>
      </w:r>
    </w:p>
    <w:p w:rsidR="00642874" w:rsidRDefault="00642874" w:rsidP="006428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семинары, круглые столы по качеству подготовки детей к школе;</w:t>
      </w:r>
    </w:p>
    <w:p w:rsidR="00642874" w:rsidRDefault="00642874" w:rsidP="006428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воспитанников в школы;</w:t>
      </w:r>
    </w:p>
    <w:p w:rsidR="00642874" w:rsidRDefault="00642874" w:rsidP="006428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бывших выпускников в начальном звене;</w:t>
      </w:r>
    </w:p>
    <w:p w:rsidR="00642874" w:rsidRDefault="00642874" w:rsidP="006428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дополнительного образования бывших воспитанников.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показатели уровня психологической готовности выпускников ДОУ к началу школьного обучения на уровне выше среднего. Содержание, уровень и качество подготовки воспитанников соответствует федеральному государственному образовательному стандарту. Создано единое образовательное пространство «ДОУ – семья – СОШ». 50% выпускников успешно обучаются в средних общеобразовательных школах.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 с учебными заведениями помогает обеспечить ДОУ более качественную подготовку детей к школьному обучению, создаёт условия для более легкой адаптации детей к школе, даёт возможность родителям установить тесный контакт с будущим учителем их ребёнка, познакомиться с его требованиями, помочь своему ребёнку подготовиться к школе.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педагогов нашего ДОУ и учителей школы даёт возможность обеспечить преемственность, как в вопросах обучения, так и воспитания подрастающего поколения.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итогов административно - хозяйственной работы и оценка материально – технических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пребывания детей в ДОУ.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развития материально – технической базы был проведен косметический ремонт на лестничных пролетах, кухне,  музыкальном зале, во всех групповых помещениях, проведена работа по благоустройству территории (покраска оборудования, оформление цветников, декоративный пруд, оформление участков, теплица и т. п.).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Приобретены мебель, ноутбуки, игровое, развивающее оборудование для кабинета учителя – логопеда, педагога-психолога, групповых помещений, постоянно приобретались хозяйственные товары (моющие средства).</w:t>
      </w:r>
      <w:proofErr w:type="gramEnd"/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ДОУ постоянно нацелен на новый, лучший результат в работе с детьми. Однако необходимо отметить, что остаётся ряд актуальных проблем, требующих дальнейшей работы.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анализ образовательной деятельности показал необходимость продолжить работу в следующих направлениях: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пути и способы укрепления здоровья дошкольников, для достижения более высокого уровня физического и умственного развития;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Пополнять  наглядно – дидактический материал  и пособия согласно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по вовлечению родителей в единое образовательное пространство;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изучение и внедрение педагогических технологий в образовательную деятельность с учётом требования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образовательной деятельности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Учреждении принята «Программа Развития на 2014-2017гг». Программа развития определила концепцию развития учреждения. Главными методическими целями работы учреждения являются: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 разностороннее, полноценное развитие дошкольника на основе диагностики его психических и индивидуальных особенностей в специально организованной предметной среде – жизненном пространстве ребенка, способствующем положительным эмоциям.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 формирование у дошкольника духовно-нравственных качеств и общечеловеческих ценностей, нового образа мышления, приспособленного к быстро меняющимся экономическим и социальным условиям;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 создание условий для социально-организованных форм работы с детьми, основанных на ведущих программах и технологиях, отвечающих требованиям, как государственного стандарта, так и социального заказа родителей.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 была принята переработанная образовательная программа МДОУ «Детский сад № 72». Основные положения образовательной программы разработаны в соответствии с Конституцией РФ, Законом РФ «Об образовании в РФ», строится на принципе личностно-ориентированного взаимодействия взрослого с детьми.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Содержание программы обусловлено потенциальными возможностями учреждения и спецификой социума, которые охватывают как человеческий фактор, так и материально-техническое обеспечение образовательного учреждения.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детского сада регламентирована рядом нормативно-правовых документов: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медицинской деятельности. Сформирован банк нормативно-правовых документов федерального, регионального муниципального, институционального (локальные акты  ДОУ) уровней.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деятельности Учреждения – создание условий для реализации гарантированного гражданам РФ права на получение общедоступного и бесплатного дошкольного образования.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детей Учреждения обеспечиваются Конвенцией «О правах ребенка», законодательством Российской Федерации, договором между Учреждением и родителями (законными представителями) ребёнка.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Повышению  качества образовательного процесса способствовала работа педагогов по самообразованию, обучение на курсах повышения квалификации, участие в городских мероприятиях, оснащение педагогического процесса современными пособиями и методической литературой, внедрение новых методик в образовательный процесс.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 всего сказанного можно сделать вывод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  процесс  по внедрению ФГОС в работу детского сада осуществляется. В процессе работы педагогический коллектив пробует, изменяет, принимает определенные решения, ищет новые формы работы, на возникающие вопросы ищет ответы.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Усилены требования к  содержанию, уровню и качеству образовательной деятельности.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   переход на новую форму планирования и моделирования образовательной деятельности  ДОУ, соответствующую Федеральным требованиям к образовательной программе ДОУ, где решение программных образовательных задач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 Образовательный процесс построен на адекватных возрасту формах работы с детьми, основной из которых является игра как ведущий вид детской деятельности.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В соответствии с программой ДОУ воспитатель может варьировать место занятий в педагогической  деятельности,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 В педагогическом процессе активно используются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социоигровые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интегративные технологии.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целенаправленно работали над созданием   эмоционально-комфортной обстановки, благоприятных условий для развития индивидуальности и позитивных личностных качеств детей.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ДОУ строилась на основе годового плана, учебного плана,  плана развития, образовательной программы и направлена: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Использование эффективных форм организации управления.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Изучение профессиональных возможностей педагога с целью дальнейшей активизации педагога к саморазвитию.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Повышение социально-психологической культуры педагога, развитие навыков анализа и самоанализа.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Использования педагогических технологий нового поколения.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Дошкольным учреждением использовались интересные формы сотрудничества с семьями воспитанников.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задачей ДОУ в работе с семьей считается задача привлечения родителей к сотрудничеству с детским садом, т.е. создания единого пространства развития ребенка. Эта работа была начата традиционно с ознакомительных дней для семей ДОУ: экскурсии по ДОУ, встреч с воспитателями и другими педагогическими работниками.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Положительным является взаимодействие педагогов и родителей, организация совместных праздников и досугов: «Вот и стали мы на год взрослей», «Папа, мама, Я – спортивная семья».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Большую роль в повышении педагогической культуры родителей  отводим наглядной информации. Ее главная цель – ознакомление родителей с задачами, содержанием, методами воспитания в ДОУ, оказания практической помощи семье. Материалы для родителей представлялись на стендах «Для вас, родители». Большой интерес у родителей вызывают детские работы, которые выставлялись после каждой продуктивной деятельности (рисованием, лепкой, аппликацией, конструированием, с природным материалом и т. п.).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Соприкоснуться с миром семьи ребенка педагогам позволили такие формы презентации семейного педагогического опыта, как создание семейного фотоальбома. Для того чтобы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родителям, в свою очередь, открылся мир жизни группы, мир характеров, интересов и отношений, которыми пронизана жизнь их малыша вне дома, на сайте МДОУ «Детский сад № 72» регулярно обновлялась вкладка «новости», где выставляются фото со всех мероприятий ДОУ. А форма «День открытых дверей» – мероприятие, которое позволяет родителям получить информацию об условиях содержания детей в детском саду, организации режима, питания.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принимали участие в конкурсах «Осенние мотивы» (поделки из природного материала), «Зимний букет», «Наше творчество» (поделки из бросового материала), «Кормушка для птиц»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Лучшая постройка из снега», спортивных мероприятиях «Спортивная семья». Были проведены совместные мероприятия: оформление группы к новому учебному году, открытые занятия, проведение «Недели игры и игрушки», «Зимних забав», праздников, организация субботников.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Обеспечение безопасности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детском саду разработан Паспорт безопасности (антитеррористической защищенности), Паспорт по обеспечению безопасности дорожного движения.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детском саду действует кнопка БР. Установлена автоматическая пожарная сигнализация.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 В ДОУ проводились мероприятия по соблюдению правил пожарной безопасности, по профилактике детского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транспортного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травматизма.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Вся работа по обеспечению безопасности участников образовательного процесса чётко планировалась, прописывались планы мероприятий на календарный год по пожарной безопасности, гражданской обороне и предупреждению чрезвычайных ситуаций. Издавались приказы, комиссия по охране труда.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ДОУ оформлены стенды «Терроризм – угроза обществу», «Противопожарная безопасность». Инструктажи и тренировки по эвакуации детей из здания на случай возникновения ЧС проводятся по графику в соответствии с планом.  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Анализируя уровень выполнения годовых задач, коллектив ДОУ пришел к следующим выводам: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Знания, полученные детьми в процессе обучения, отразились в их творческом, интеллектуальном, речевом и физическом развитии, о чем свидетельствуют диагностические анализы развития детей групп.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группы раннего возраста большое внимание уделяли адаптации детей, развитию сенсорных способностей, двигательной и игровой деятельности.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актуальные вопросы по воспитанию и обучению детей выносились на обсуждение на родительских собраниях.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и неуклонно проводилась работа по охране жизни и здоровья детей, диагностика физической подготовленности дошкольников.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2015-2016 учебном году коллектив добился определенных успехов в развитии детей: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безболезненно проходил адаптационный период;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 обладают высокой познавательной активностью, в полном объеме проведены занятия по развитию речи, ознакомление с окружающим, ИЗО, ОБЖ;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детей сформирован интерес к музыке.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художественно - творческих способностей осуществлялись на музыкальных занятиях, досугах, праздниках, развлечениях.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Нерегламентированная деятельность детей была организована в соответствии с индивидуальными особенностями и потребностями каждого ребенка, желаниями родителей.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обращениями граждан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Работа по обращению граждан в  МДОУ велась в соответствии с Положением. Прием по личным вопросам осуществлялся еженедельно по вторникам с 08.00 до 17.00. Жалоб от родителей, сотрудников и других граждан в 2015-2016 учебном году не поступало. В основном родители обращались с просьбами перевода детей из другого детского сада, постановки на очередь.  Они были удовлетворены.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Финансово-экономическая деятельность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 финансируется за счет бюджета и внебюджетных поступлений - средств от родительской платы за присмотр и уход в детском саду.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проведена по укреплению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материльно-технической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базы ДОУ. Проведены ремонты всех групп.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2016-2017 учебный год   запланирован ремонт: замена оконных рам в группах; 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асфальтовое покрытие, замена ворот, установка дополнительных камер наблюдений.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работы показал, что дошкольное образовательное учреждение находится в режиме развития.  За 2015 – 2016 учебный год коллектив добился удовлетворительной результативности работы. Одним из условий достижения таких результатов является стабильная работа всего коллектива, который отличает творческий подход к работе, что сказывается на качестве деятельности всего учреждения в целом.</w:t>
      </w:r>
    </w:p>
    <w:p w:rsidR="00642874" w:rsidRDefault="00642874" w:rsidP="0064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улучшения качества образования в МДОУ «Детский сад № 72», на основании проведенного анализа определены цель и перспективные задачи на следующий учебный год.</w:t>
      </w: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</w:t>
      </w:r>
      <w:r w:rsidRPr="00EF0E85">
        <w:rPr>
          <w:rFonts w:ascii="Arial Narrow" w:hAnsi="Arial Narrow"/>
          <w:sz w:val="24"/>
        </w:rPr>
        <w:t>униципальное дошкольное образовательное учреждение</w:t>
      </w: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«Д</w:t>
      </w:r>
      <w:r w:rsidRPr="00EF0E85">
        <w:rPr>
          <w:rFonts w:ascii="Arial Narrow" w:hAnsi="Arial Narrow"/>
          <w:sz w:val="24"/>
        </w:rPr>
        <w:t xml:space="preserve">етский сад  № </w:t>
      </w:r>
      <w:r>
        <w:rPr>
          <w:rFonts w:ascii="Arial Narrow" w:hAnsi="Arial Narrow"/>
          <w:sz w:val="24"/>
        </w:rPr>
        <w:t>7</w:t>
      </w:r>
      <w:r w:rsidRPr="00EF0E8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>»</w:t>
      </w: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  <w:r>
        <w:pict>
          <v:shape id="_x0000_i1025" type="#_x0000_t136" style="width:419.25pt;height:51pt" strokecolor="#002060" strokeweight="1.5pt">
            <v:fill color2="#aaa" type="gradient"/>
            <v:shadow on="t" color="#4d4d4d" opacity="52429f" offset=",3pt"/>
            <v:textpath style="font-family:&quot;Arial Black&quot;;v-text-spacing:78650f;v-text-kern:t" trim="t" fitpath="t" string="ПУБЛИЧНЫЙ ОТЧЁТ"/>
          </v:shape>
        </w:pict>
      </w: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  <w:r w:rsidRPr="00EF0E85">
        <w:rPr>
          <w:rFonts w:ascii="Arial Narrow" w:hAnsi="Arial Narrow"/>
          <w:sz w:val="36"/>
          <w:szCs w:val="52"/>
        </w:rPr>
        <w:t>201</w:t>
      </w:r>
      <w:r>
        <w:rPr>
          <w:rFonts w:ascii="Arial Narrow" w:hAnsi="Arial Narrow"/>
          <w:sz w:val="36"/>
          <w:szCs w:val="52"/>
        </w:rPr>
        <w:t>5</w:t>
      </w:r>
    </w:p>
    <w:p w:rsidR="00642874" w:rsidRDefault="00642874" w:rsidP="00642874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деятельности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дошкольного образовательного</w:t>
      </w:r>
    </w:p>
    <w:p w:rsidR="00642874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«Детский сад № 72»</w:t>
      </w:r>
    </w:p>
    <w:p w:rsidR="00642874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2014—2015 учебный   год.</w:t>
      </w:r>
    </w:p>
    <w:p w:rsidR="003345AF" w:rsidRDefault="003345AF"/>
    <w:sectPr w:rsidR="0033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D7"/>
    <w:multiLevelType w:val="hybridMultilevel"/>
    <w:tmpl w:val="47A28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5A76"/>
    <w:multiLevelType w:val="hybridMultilevel"/>
    <w:tmpl w:val="4DE24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7A5A"/>
    <w:multiLevelType w:val="hybridMultilevel"/>
    <w:tmpl w:val="E19A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1952"/>
    <w:multiLevelType w:val="multilevel"/>
    <w:tmpl w:val="A016EB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1D532BDF"/>
    <w:multiLevelType w:val="hybridMultilevel"/>
    <w:tmpl w:val="8E6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A0438"/>
    <w:multiLevelType w:val="hybridMultilevel"/>
    <w:tmpl w:val="F1B2C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B1694"/>
    <w:multiLevelType w:val="hybridMultilevel"/>
    <w:tmpl w:val="C2E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B6605"/>
    <w:multiLevelType w:val="hybridMultilevel"/>
    <w:tmpl w:val="2FFA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93C58"/>
    <w:multiLevelType w:val="multilevel"/>
    <w:tmpl w:val="A016EB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9">
    <w:nsid w:val="40082BB7"/>
    <w:multiLevelType w:val="hybridMultilevel"/>
    <w:tmpl w:val="9F9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90937"/>
    <w:multiLevelType w:val="multilevel"/>
    <w:tmpl w:val="4286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E1772B8"/>
    <w:multiLevelType w:val="hybridMultilevel"/>
    <w:tmpl w:val="8C7E21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786"/>
    <w:multiLevelType w:val="hybridMultilevel"/>
    <w:tmpl w:val="4A8083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874"/>
    <w:rsid w:val="003345AF"/>
    <w:rsid w:val="0064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42874"/>
    <w:pPr>
      <w:spacing w:after="0" w:line="240" w:lineRule="auto"/>
      <w:ind w:right="525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642874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428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874"/>
    <w:rPr>
      <w:sz w:val="16"/>
      <w:szCs w:val="16"/>
    </w:rPr>
  </w:style>
  <w:style w:type="paragraph" w:styleId="a6">
    <w:name w:val="List Paragraph"/>
    <w:basedOn w:val="a"/>
    <w:uiPriority w:val="34"/>
    <w:qFormat/>
    <w:rsid w:val="006428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42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acterStyle1">
    <w:name w:val="Character Style 1"/>
    <w:rsid w:val="00642874"/>
    <w:rPr>
      <w:rFonts w:ascii="Garamond" w:hAnsi="Garamond" w:cs="Garamond" w:hint="default"/>
      <w:sz w:val="30"/>
      <w:szCs w:val="30"/>
    </w:rPr>
  </w:style>
  <w:style w:type="table" w:styleId="a7">
    <w:name w:val="Table Grid"/>
    <w:basedOn w:val="a1"/>
    <w:uiPriority w:val="59"/>
    <w:rsid w:val="006428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42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7217</Words>
  <Characters>41142</Characters>
  <Application>Microsoft Office Word</Application>
  <DocSecurity>0</DocSecurity>
  <Lines>342</Lines>
  <Paragraphs>96</Paragraphs>
  <ScaleCrop>false</ScaleCrop>
  <Company/>
  <LinksUpToDate>false</LinksUpToDate>
  <CharactersWithSpaces>48263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2016-10-14T15:52:00Z</dcterms:created>
  <dcterms:modified xsi:type="dcterms:W3CDTF">2016-10-14T15:55:00Z</dcterms:modified>
</cp:coreProperties>
</file>