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5E3" w:rsidRPr="005265E3" w:rsidRDefault="005265E3" w:rsidP="005265E3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FF0000"/>
          <w:kern w:val="24"/>
          <w:sz w:val="52"/>
          <w:szCs w:val="52"/>
        </w:rPr>
      </w:pPr>
      <w:r w:rsidRPr="005265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-257809</wp:posOffset>
            </wp:positionH>
            <wp:positionV relativeFrom="paragraph">
              <wp:posOffset>-286385</wp:posOffset>
            </wp:positionV>
            <wp:extent cx="6438900" cy="9620250"/>
            <wp:effectExtent l="0" t="0" r="0" b="0"/>
            <wp:wrapNone/>
            <wp:docPr id="2" name="Рисунок 2" descr="F:\ЛЮДМИЛА КОР\для логопеда\Новая папка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ДМИЛА КОР\для логопеда\Новая папка\фо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65E3">
        <w:rPr>
          <w:rFonts w:ascii="Calibri" w:eastAsia="+mn-ea" w:hAnsi="Calibri" w:cs="+mn-cs"/>
          <w:b/>
          <w:bCs/>
          <w:color w:val="FF0000"/>
          <w:kern w:val="24"/>
          <w:sz w:val="52"/>
          <w:szCs w:val="52"/>
        </w:rPr>
        <w:t>Подготовка руки ребенка</w:t>
      </w:r>
    </w:p>
    <w:p w:rsidR="005265E3" w:rsidRDefault="005265E3" w:rsidP="005265E3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70C0"/>
          <w:kern w:val="24"/>
          <w:sz w:val="52"/>
          <w:szCs w:val="52"/>
        </w:rPr>
      </w:pPr>
      <w:r w:rsidRPr="005265E3">
        <w:rPr>
          <w:rFonts w:ascii="Calibri" w:eastAsia="+mn-ea" w:hAnsi="Calibri" w:cs="+mn-cs"/>
          <w:b/>
          <w:bCs/>
          <w:color w:val="FF0000"/>
          <w:kern w:val="24"/>
          <w:sz w:val="52"/>
          <w:szCs w:val="52"/>
        </w:rPr>
        <w:t xml:space="preserve"> к письму в школе</w:t>
      </w:r>
    </w:p>
    <w:p w:rsidR="005265E3" w:rsidRDefault="005265E3" w:rsidP="005265E3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70C0"/>
          <w:kern w:val="24"/>
          <w:sz w:val="52"/>
          <w:szCs w:val="52"/>
        </w:rPr>
      </w:pPr>
    </w:p>
    <w:p w:rsidR="005265E3" w:rsidRPr="005265E3" w:rsidRDefault="005265E3" w:rsidP="005265E3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Подготовка руки ребенка к письму начинается задолго до прихода в школу. Захват погремушки, игры с пальчиками малыша, массаж кончиков пальцев, рисование каракулей, лепка из пластилина, глины, теста и многое другое поможет будущему ученику научиться красиво писать, не испытывая при этом усталости и отрицательных эмоций.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Важно сразу научить ребенка правильно держать пишущий предмет. Это, как показывает практика, остается без должного внимания взрослых. Ребенок закрепляет неточный навык обращения с пишущим предметом во время рисования, письма печатными буквами, штриховки. Казалось бы, пусть пишет, как ему удобно, но правила пользования пишущим предметом разрабатывались недаром: в них учитываются правильная посадка, сохранение зрения, развитие определенных мышц руки, способных выдержать максимальную нагрузку сегодня и в будущем. Ребенка, научившегося неправильно держать ручку, очень трудно переучить. </w:t>
      </w:r>
    </w:p>
    <w:p w:rsidR="005265E3" w:rsidRDefault="005265E3" w:rsidP="005265E3">
      <w:pPr>
        <w:kinsoku w:val="0"/>
        <w:overflowPunct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5265E3" w:rsidRDefault="005265E3" w:rsidP="005265E3">
      <w:pPr>
        <w:kinsoku w:val="0"/>
        <w:overflowPunct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А как же правильно?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При письме пишущий предмет лежит на верхней фаланге среднего пальца, фиксируется большим и указательным, большой палец расположен несколько выше указательного; опора на мизинец; средний и безымянный расположены почти перпендикулярно краю стола. Расстояние от нижнего кончика пишущего предмета до указательного пальца 1,5-2 см. Конец пишущего предмета ориентирован на плечо. Кисть находится в движении, локоть от стола не отрывается. Далее следует понаблюдать за тем, как ребенок пишет, и решить, правильно ли он выполняет это действие.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Можно использовать такой методический прием. Поменяйтесь с ребенком ролями. Пусть он руководит вашими действиями, подсказывая, если вы что-то делаете не так. Этот прием концентрирует внимание на элементах выполняемой работы и более эффективно организует на учение. Затем ребенок действует самостоятельно. Подсказка должна быть минимальной и постепенно сводиться </w:t>
      </w:r>
      <w:proofErr w:type="gramStart"/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на</w:t>
      </w:r>
      <w:proofErr w:type="gramEnd"/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нет. Контроль навыка письма у ребенка желательно провести до того, как ему исполнится четыре года, чтобы иметь запас </w:t>
      </w: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времени для исправления неправильного навыка перед поступлением в школу. Заниматься шестилетний ребенок может не более двадцати минут. </w:t>
      </w:r>
    </w:p>
    <w:p w:rsidR="005265E3" w:rsidRDefault="005265E3" w:rsidP="005265E3">
      <w:pPr>
        <w:kinsoku w:val="0"/>
        <w:overflowPunct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-795021</wp:posOffset>
            </wp:positionV>
            <wp:extent cx="6429375" cy="9686925"/>
            <wp:effectExtent l="0" t="0" r="9525" b="9525"/>
            <wp:wrapNone/>
            <wp:docPr id="3" name="Рисунок 3" descr="F:\ЛЮДМИЛА КОР\для логопеда\Новая папка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ДМИЛА КОР\для логопеда\Новая папка\фо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65E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Как распознать неправильный навык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О неправильном навыке письма говорят следующие детали: </w:t>
      </w:r>
    </w:p>
    <w:p w:rsidR="005265E3" w:rsidRPr="005265E3" w:rsidRDefault="005265E3" w:rsidP="005265E3">
      <w:pPr>
        <w:numPr>
          <w:ilvl w:val="0"/>
          <w:numId w:val="1"/>
        </w:numPr>
        <w:kinsoku w:val="0"/>
        <w:overflowPunct w:val="0"/>
        <w:spacing w:after="0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Неправильное положение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пальцев: ребенок держит пишущий </w:t>
      </w: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предмет `щепотью`, `горсточкой`, в кулаке, большой палец ниже указательного или расположен перпендикулярно к нему, ручка лежит не на среднем, а на указательном пальце.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Ребенок держит ручку слишком близко к ее нижнему кончику или слишком далеко от него.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Верхний кончик ручки направлен в сторону или от себя.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Кисть жестко фиксирована.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Слишком сильный или слабый нажим при письме и рисовании. </w:t>
      </w:r>
    </w:p>
    <w:p w:rsidR="005265E3" w:rsidRPr="005265E3" w:rsidRDefault="005265E3" w:rsidP="005265E3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Вас должно насторожить, если ребенок активно поворачивает                    лист при рисовании и закрашивании. В этом случае малыш не умеет                      изменять направление линии при помощи пальцев.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Если ребенок рисует слишком маленькие предметы,  то это может                                                                                                                       свидетельствовать о жесткой фиксации кисти руки.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Это можно проверить, предложив нарисовать одним движением окружность диаметром 3-4 сантиметра (по образцу). Если ребенок имеет склонность фиксировать кисть на плоскости, он не справится с этой задачей: нарисует вместо окружности овал, окружность значительно меньшего диаметра или будет рисовать ее в несколько приемов, передвигая руку или поворачивая лист. </w:t>
      </w:r>
    </w:p>
    <w:p w:rsid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5265E3">
        <w:rPr>
          <w:b/>
          <w:bCs/>
          <w:color w:val="000000"/>
          <w:kern w:val="24"/>
          <w:sz w:val="28"/>
          <w:szCs w:val="28"/>
        </w:rPr>
        <w:t>Как исправить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Для исправления неправильного навыка письма можно воспользоваться следующими приемами. </w:t>
      </w:r>
    </w:p>
    <w:p w:rsidR="005265E3" w:rsidRPr="005265E3" w:rsidRDefault="005265E3" w:rsidP="005265E3">
      <w:pPr>
        <w:pStyle w:val="a4"/>
        <w:numPr>
          <w:ilvl w:val="0"/>
          <w:numId w:val="2"/>
        </w:numPr>
        <w:kinsoku w:val="0"/>
        <w:overflowPunct w:val="0"/>
        <w:spacing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На верхней фаланге безымянного пальца можно поставить точку, объяснив ребенку, что ручка должна лежать на этой точке. </w:t>
      </w:r>
    </w:p>
    <w:p w:rsidR="005265E3" w:rsidRPr="005265E3" w:rsidRDefault="005265E3" w:rsidP="005265E3">
      <w:pPr>
        <w:pStyle w:val="a4"/>
        <w:numPr>
          <w:ilvl w:val="0"/>
          <w:numId w:val="2"/>
        </w:numPr>
        <w:kinsoku w:val="0"/>
        <w:overflowPunct w:val="0"/>
        <w:spacing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Нарисовать на ручке черту, ниже которой не должен опускаться указательный палец. </w:t>
      </w:r>
    </w:p>
    <w:p w:rsidR="005265E3" w:rsidRPr="005265E3" w:rsidRDefault="005265E3" w:rsidP="005265E3">
      <w:pPr>
        <w:pStyle w:val="a4"/>
        <w:numPr>
          <w:ilvl w:val="0"/>
          <w:numId w:val="2"/>
        </w:numPr>
        <w:kinsoku w:val="0"/>
        <w:overflowPunct w:val="0"/>
        <w:spacing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Если жестко фиксирована рука, то может помочь обведение или рисование крупных фигур, размером в треть альбомного листа, без отрыва руки. </w:t>
      </w:r>
    </w:p>
    <w:p w:rsidR="005265E3" w:rsidRPr="005265E3" w:rsidRDefault="00953094" w:rsidP="005265E3">
      <w:pPr>
        <w:pStyle w:val="a4"/>
        <w:numPr>
          <w:ilvl w:val="0"/>
          <w:numId w:val="2"/>
        </w:numPr>
        <w:kinsoku w:val="0"/>
        <w:overflowPunct w:val="0"/>
        <w:spacing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-305435</wp:posOffset>
            </wp:positionV>
            <wp:extent cx="6524625" cy="9639300"/>
            <wp:effectExtent l="0" t="0" r="9525" b="0"/>
            <wp:wrapNone/>
            <wp:docPr id="1" name="Рисунок 1" descr="F:\ЛЮДМИЛА КОР\для логопеда\Новая папка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ДМИЛА КОР\для логопеда\Новая папка\фо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42" cy="96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65E3" w:rsidRPr="005265E3">
        <w:rPr>
          <w:color w:val="000000"/>
          <w:kern w:val="24"/>
          <w:sz w:val="28"/>
          <w:szCs w:val="28"/>
        </w:rPr>
        <w:t xml:space="preserve">Если к школе ваш ребенок долго застегивает пуговицы, не умеет завязывать шнурки, часто роняет что-либо из рук, вам следует обратить внимание на </w:t>
      </w:r>
      <w:proofErr w:type="spellStart"/>
      <w:r w:rsidR="005265E3" w:rsidRPr="005265E3">
        <w:rPr>
          <w:color w:val="000000"/>
          <w:kern w:val="24"/>
          <w:sz w:val="28"/>
          <w:szCs w:val="28"/>
        </w:rPr>
        <w:t>сформированность</w:t>
      </w:r>
      <w:proofErr w:type="spellEnd"/>
      <w:r w:rsidR="005265E3" w:rsidRPr="005265E3">
        <w:rPr>
          <w:color w:val="000000"/>
          <w:kern w:val="24"/>
          <w:sz w:val="28"/>
          <w:szCs w:val="28"/>
        </w:rPr>
        <w:t xml:space="preserve"> навыка письма. </w:t>
      </w:r>
    </w:p>
    <w:p w:rsidR="005265E3" w:rsidRPr="005265E3" w:rsidRDefault="005265E3" w:rsidP="005265E3">
      <w:pPr>
        <w:pStyle w:val="a4"/>
        <w:kinsoku w:val="0"/>
        <w:overflowPunct w:val="0"/>
        <w:spacing w:line="276" w:lineRule="auto"/>
        <w:jc w:val="both"/>
        <w:textAlignment w:val="baseline"/>
        <w:rPr>
          <w:sz w:val="28"/>
          <w:szCs w:val="28"/>
        </w:rPr>
      </w:pPr>
    </w:p>
    <w:p w:rsid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5265E3">
        <w:rPr>
          <w:b/>
          <w:bCs/>
          <w:color w:val="000000"/>
          <w:kern w:val="24"/>
          <w:sz w:val="28"/>
          <w:szCs w:val="28"/>
        </w:rPr>
        <w:t>Как развить мелкую мускулатуру руки ребенка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Разминать пальцами тесто, глину, пластилин, мять поролоновые  шарики, губку.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Катать по очереди каждым пальцем мелкие бусинки, камешки, шарики.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Хлопать в ладоши тихо, громко, в разном темпе.                                                                   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                           - Нанизывать бусинки, пуговки на нитки. Завязывать узлы на толстой и тонкой веревках и шнурках.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Заводить будильник, игрушки ключиком.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5227320</wp:posOffset>
            </wp:positionH>
            <wp:positionV relativeFrom="paragraph">
              <wp:posOffset>97790</wp:posOffset>
            </wp:positionV>
            <wp:extent cx="1499870" cy="1499870"/>
            <wp:effectExtent l="0" t="0" r="0" b="0"/>
            <wp:wrapNone/>
            <wp:docPr id="4" name="Picture 7" descr="C:\Documents and Settings\Admin\Рабочий стол\плакаты\multik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Documents and Settings\Admin\Рабочий стол\плакаты\multik2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65E3">
        <w:rPr>
          <w:color w:val="000000"/>
          <w:kern w:val="24"/>
          <w:sz w:val="28"/>
          <w:szCs w:val="28"/>
        </w:rPr>
        <w:t xml:space="preserve">                           - Штриховать, рисовать, раскрашивать карандашом, мелом, красками, ручкой и т.д.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Резать ножницами.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Конструировать из бумаги (оригами), шить, вышивать, вязать.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Делать пальчиковую гимнастику.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Рисовать узоры по клеточкам в тетради.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Заниматься на домашнем стадионе и снарядах, где требуется захват пальцами (кольца, перекладина и другие).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>Успехов вам, уважаемые взрослые, в ответственном деле - подготовке ребенка к школе</w:t>
      </w:r>
    </w:p>
    <w:p w:rsidR="005265E3" w:rsidRPr="005265E3" w:rsidRDefault="00953094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22225</wp:posOffset>
            </wp:positionV>
            <wp:extent cx="3089910" cy="3067050"/>
            <wp:effectExtent l="0" t="0" r="0" b="0"/>
            <wp:wrapNone/>
            <wp:docPr id="2050" name="Picture 2" descr="C:\Documents and Settings\Admin\Рабочий стол\плакаты\r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плакаты\ris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65E3" w:rsidRPr="005265E3" w:rsidRDefault="005265E3" w:rsidP="005265E3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6E0294" w:rsidRPr="005265E3" w:rsidRDefault="006E0294" w:rsidP="005265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E0294" w:rsidRPr="005265E3" w:rsidSect="00953094">
      <w:pgSz w:w="11906" w:h="16838"/>
      <w:pgMar w:top="1276" w:right="1274" w:bottom="1134" w:left="1276" w:header="708" w:footer="708" w:gutter="0"/>
      <w:pgBorders w:offsetFrom="page">
        <w:top w:val="waveline" w:sz="20" w:space="24" w:color="00B0F0"/>
        <w:left w:val="waveline" w:sz="20" w:space="24" w:color="00B0F0"/>
        <w:bottom w:val="waveline" w:sz="20" w:space="24" w:color="00B0F0"/>
        <w:right w:val="waveline" w:sz="2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16134"/>
    <w:multiLevelType w:val="hybridMultilevel"/>
    <w:tmpl w:val="A26A3E72"/>
    <w:lvl w:ilvl="0" w:tplc="FF064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921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2A9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26D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BAA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649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402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48E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C4C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DA7108A"/>
    <w:multiLevelType w:val="hybridMultilevel"/>
    <w:tmpl w:val="72E8946A"/>
    <w:lvl w:ilvl="0" w:tplc="2FD8F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7EF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6A3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E86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42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EED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D80F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8ED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1A6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162"/>
    <w:rsid w:val="005265E3"/>
    <w:rsid w:val="006E0294"/>
    <w:rsid w:val="00871853"/>
    <w:rsid w:val="009021E9"/>
    <w:rsid w:val="00953094"/>
    <w:rsid w:val="00D40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65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65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5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user</cp:lastModifiedBy>
  <cp:revision>2</cp:revision>
  <dcterms:created xsi:type="dcterms:W3CDTF">2017-04-17T07:46:00Z</dcterms:created>
  <dcterms:modified xsi:type="dcterms:W3CDTF">2017-04-17T07:46:00Z</dcterms:modified>
</cp:coreProperties>
</file>