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E1" w:rsidRPr="006F79E1" w:rsidRDefault="006F79E1" w:rsidP="006F79E1">
      <w:pPr>
        <w:pStyle w:val="a3"/>
        <w:spacing w:before="0" w:beforeAutospacing="0" w:after="0"/>
        <w:jc w:val="center"/>
        <w:rPr>
          <w:b/>
          <w:i/>
          <w:color w:val="FF0000"/>
          <w:sz w:val="56"/>
          <w:szCs w:val="56"/>
        </w:rPr>
      </w:pPr>
      <w:r w:rsidRPr="006F79E1">
        <w:rPr>
          <w:b/>
          <w:i/>
          <w:color w:val="FF0000"/>
          <w:sz w:val="56"/>
          <w:szCs w:val="56"/>
        </w:rPr>
        <w:t>Игры, направленные на развитие связной речи.</w:t>
      </w:r>
    </w:p>
    <w:p w:rsidR="006F79E1" w:rsidRDefault="006F79E1" w:rsidP="006F79E1">
      <w:pPr>
        <w:pStyle w:val="a3"/>
        <w:spacing w:before="0" w:beforeAutospacing="0" w:after="0" w:afterAutospacing="0"/>
        <w:rPr>
          <w:b/>
          <w:bCs/>
          <w:i/>
          <w:color w:val="00B0F0"/>
          <w:sz w:val="28"/>
          <w:szCs w:val="28"/>
        </w:rPr>
      </w:pPr>
    </w:p>
    <w:p w:rsidR="006F79E1" w:rsidRDefault="006F79E1" w:rsidP="006F79E1">
      <w:pPr>
        <w:pStyle w:val="a3"/>
        <w:spacing w:before="0" w:beforeAutospacing="0" w:after="0" w:afterAutospacing="0"/>
        <w:jc w:val="center"/>
        <w:rPr>
          <w:b/>
          <w:bCs/>
          <w:i/>
          <w:color w:val="00B0F0"/>
          <w:sz w:val="28"/>
          <w:szCs w:val="28"/>
        </w:rPr>
      </w:pPr>
      <w:r w:rsidRPr="006F79E1">
        <w:rPr>
          <w:b/>
          <w:bCs/>
          <w:i/>
          <w:color w:val="00B0F0"/>
          <w:sz w:val="28"/>
          <w:szCs w:val="28"/>
        </w:rPr>
        <w:t>Игровое упражнение «Распространи предложение»</w:t>
      </w:r>
    </w:p>
    <w:p w:rsidR="006F79E1" w:rsidRPr="006F79E1" w:rsidRDefault="006F79E1" w:rsidP="006F79E1">
      <w:pPr>
        <w:pStyle w:val="a3"/>
        <w:spacing w:before="0" w:beforeAutospacing="0" w:after="0" w:afterAutospacing="0"/>
        <w:rPr>
          <w:i/>
          <w:color w:val="00B0F0"/>
          <w:sz w:val="28"/>
          <w:szCs w:val="28"/>
        </w:rPr>
      </w:pPr>
    </w:p>
    <w:p w:rsidR="006F79E1" w:rsidRDefault="006F79E1" w:rsidP="006F79E1">
      <w:pPr>
        <w:pStyle w:val="a3"/>
        <w:spacing w:before="0" w:beforeAutospacing="0" w:after="0" w:afterAutospacing="0"/>
        <w:ind w:firstLine="567"/>
        <w:jc w:val="both"/>
        <w:rPr>
          <w:i/>
          <w:iCs/>
          <w:sz w:val="28"/>
          <w:szCs w:val="28"/>
        </w:rPr>
      </w:pPr>
      <w:r w:rsidRPr="006F79E1">
        <w:rPr>
          <w:b/>
          <w:i/>
          <w:iCs/>
          <w:sz w:val="28"/>
          <w:szCs w:val="28"/>
        </w:rPr>
        <w:t xml:space="preserve">Цель </w:t>
      </w:r>
      <w:r w:rsidRPr="006F79E1">
        <w:rPr>
          <w:i/>
          <w:iCs/>
          <w:sz w:val="28"/>
          <w:szCs w:val="28"/>
        </w:rPr>
        <w:t xml:space="preserve">— развитие у детей умения строить данные предложения со словами-предметами, словами-признаками, словами-действиями. </w:t>
      </w:r>
    </w:p>
    <w:p w:rsidR="006F79E1" w:rsidRPr="006F79E1" w:rsidRDefault="006F79E1" w:rsidP="006F79E1">
      <w:pPr>
        <w:pStyle w:val="a3"/>
        <w:spacing w:before="0" w:beforeAutospacing="0" w:after="0" w:afterAutospacing="0"/>
        <w:ind w:firstLine="567"/>
        <w:jc w:val="both"/>
        <w:rPr>
          <w:sz w:val="16"/>
          <w:szCs w:val="16"/>
        </w:rPr>
      </w:pPr>
    </w:p>
    <w:p w:rsidR="006F79E1" w:rsidRDefault="006F79E1" w:rsidP="006F79E1">
      <w:pPr>
        <w:pStyle w:val="a3"/>
        <w:spacing w:before="0" w:beforeAutospacing="0" w:after="0" w:afterAutospacing="0"/>
        <w:ind w:firstLine="567"/>
        <w:jc w:val="both"/>
        <w:rPr>
          <w:sz w:val="28"/>
          <w:szCs w:val="28"/>
        </w:rPr>
      </w:pPr>
      <w:r w:rsidRPr="006F79E1">
        <w:rPr>
          <w:sz w:val="28"/>
          <w:szCs w:val="28"/>
        </w:rPr>
        <w:t xml:space="preserve">Детям предлагается продолжить и закончить начатое логопедом предложение, опираясь на наводящие вопросы. Например, логопед начинает предложение так: «Дети идут ... </w:t>
      </w:r>
      <w:proofErr w:type="gramStart"/>
      <w:r w:rsidRPr="006F79E1">
        <w:rPr>
          <w:sz w:val="28"/>
          <w:szCs w:val="28"/>
        </w:rPr>
        <w:t>(Куда?</w:t>
      </w:r>
      <w:proofErr w:type="gramEnd"/>
      <w:r w:rsidRPr="006F79E1">
        <w:rPr>
          <w:sz w:val="28"/>
          <w:szCs w:val="28"/>
        </w:rPr>
        <w:t xml:space="preserve"> </w:t>
      </w:r>
      <w:proofErr w:type="gramStart"/>
      <w:r w:rsidRPr="006F79E1">
        <w:rPr>
          <w:sz w:val="28"/>
          <w:szCs w:val="28"/>
        </w:rPr>
        <w:t>Зачем?)»</w:t>
      </w:r>
      <w:proofErr w:type="gramEnd"/>
      <w:r w:rsidRPr="006F79E1">
        <w:rPr>
          <w:sz w:val="28"/>
          <w:szCs w:val="28"/>
        </w:rPr>
        <w:t xml:space="preserve">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6F79E1" w:rsidRPr="006F79E1" w:rsidRDefault="006F79E1" w:rsidP="006F79E1">
      <w:pPr>
        <w:pStyle w:val="a3"/>
        <w:spacing w:before="0" w:beforeAutospacing="0" w:after="0" w:afterAutospacing="0"/>
        <w:jc w:val="both"/>
        <w:rPr>
          <w:sz w:val="28"/>
          <w:szCs w:val="28"/>
        </w:rPr>
      </w:pPr>
    </w:p>
    <w:p w:rsidR="006F79E1" w:rsidRDefault="006F79E1" w:rsidP="006F79E1">
      <w:pPr>
        <w:pStyle w:val="a3"/>
        <w:spacing w:before="0" w:beforeAutospacing="0" w:after="0" w:afterAutospacing="0"/>
        <w:jc w:val="center"/>
        <w:rPr>
          <w:b/>
          <w:bCs/>
          <w:color w:val="00B0F0"/>
          <w:sz w:val="28"/>
          <w:szCs w:val="28"/>
        </w:rPr>
      </w:pPr>
      <w:r w:rsidRPr="006F79E1">
        <w:rPr>
          <w:b/>
          <w:bCs/>
          <w:color w:val="00B0F0"/>
          <w:sz w:val="28"/>
          <w:szCs w:val="28"/>
        </w:rPr>
        <w:t>Игра «Пойми меня»</w:t>
      </w:r>
    </w:p>
    <w:p w:rsidR="006F79E1" w:rsidRPr="006F79E1" w:rsidRDefault="006F79E1" w:rsidP="006F79E1">
      <w:pPr>
        <w:pStyle w:val="a3"/>
        <w:spacing w:before="0" w:beforeAutospacing="0" w:after="0" w:afterAutospacing="0"/>
        <w:jc w:val="center"/>
        <w:rPr>
          <w:color w:val="00B0F0"/>
          <w:sz w:val="28"/>
          <w:szCs w:val="28"/>
        </w:rPr>
      </w:pPr>
    </w:p>
    <w:p w:rsidR="006F79E1" w:rsidRDefault="006F79E1" w:rsidP="006F79E1">
      <w:pPr>
        <w:pStyle w:val="a3"/>
        <w:spacing w:before="0" w:beforeAutospacing="0" w:after="0" w:afterAutospacing="0"/>
        <w:ind w:firstLine="709"/>
        <w:jc w:val="both"/>
        <w:rPr>
          <w:i/>
          <w:iCs/>
          <w:sz w:val="28"/>
          <w:szCs w:val="28"/>
        </w:rPr>
      </w:pPr>
      <w:r w:rsidRPr="006F79E1">
        <w:rPr>
          <w:b/>
          <w:i/>
          <w:iCs/>
          <w:sz w:val="28"/>
          <w:szCs w:val="28"/>
        </w:rPr>
        <w:t xml:space="preserve">Цель </w:t>
      </w:r>
      <w:r w:rsidRPr="006F79E1">
        <w:rPr>
          <w:i/>
          <w:iCs/>
          <w:sz w:val="28"/>
          <w:szCs w:val="28"/>
        </w:rPr>
        <w:t xml:space="preserve">— развитие у детей умения составить короткий рассказ по картинке, используя разные характеристики предмета. </w:t>
      </w:r>
    </w:p>
    <w:p w:rsidR="006F79E1" w:rsidRPr="006F79E1" w:rsidRDefault="006F79E1" w:rsidP="006F79E1">
      <w:pPr>
        <w:pStyle w:val="a3"/>
        <w:spacing w:before="0" w:beforeAutospacing="0" w:after="0" w:afterAutospacing="0"/>
        <w:ind w:firstLine="709"/>
        <w:jc w:val="both"/>
        <w:rPr>
          <w:sz w:val="28"/>
          <w:szCs w:val="28"/>
        </w:rPr>
      </w:pPr>
    </w:p>
    <w:p w:rsidR="006F79E1" w:rsidRDefault="006F79E1" w:rsidP="006F79E1">
      <w:pPr>
        <w:pStyle w:val="a3"/>
        <w:spacing w:before="0" w:beforeAutospacing="0" w:after="0" w:afterAutospacing="0"/>
        <w:ind w:firstLine="709"/>
        <w:jc w:val="both"/>
        <w:rPr>
          <w:sz w:val="28"/>
          <w:szCs w:val="28"/>
        </w:rPr>
      </w:pPr>
      <w:r w:rsidRPr="006F79E1">
        <w:rPr>
          <w:sz w:val="28"/>
          <w:szCs w:val="28"/>
        </w:rPr>
        <w:t>Логопед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Дальше логопед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логопед спрашивает детей, хочется ли им узнать, кому что досталось? Дети отвечают, что да. Тогда логопед говорит, что показывать подарки нельзя, но про них можно рассказать. Но слово-подарок тоже называть нельзя. Потом логопед рассказывает про свой подарок, показывая детям, как это нужно делать правильно, а дети угадывают, что досталось логопеду. 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6F79E1" w:rsidRPr="006F79E1" w:rsidRDefault="006F79E1" w:rsidP="006F79E1">
      <w:pPr>
        <w:pStyle w:val="a3"/>
        <w:spacing w:before="0" w:beforeAutospacing="0" w:after="0" w:afterAutospacing="0"/>
        <w:ind w:firstLine="709"/>
        <w:jc w:val="both"/>
        <w:rPr>
          <w:sz w:val="28"/>
          <w:szCs w:val="28"/>
        </w:rPr>
      </w:pPr>
    </w:p>
    <w:p w:rsidR="006F79E1" w:rsidRPr="006F79E1" w:rsidRDefault="006F79E1" w:rsidP="006F79E1">
      <w:pPr>
        <w:pStyle w:val="a3"/>
        <w:spacing w:before="0" w:beforeAutospacing="0" w:after="0" w:afterAutospacing="0"/>
        <w:jc w:val="center"/>
        <w:rPr>
          <w:b/>
          <w:bCs/>
          <w:color w:val="00B0F0"/>
          <w:sz w:val="28"/>
          <w:szCs w:val="28"/>
        </w:rPr>
      </w:pPr>
      <w:r w:rsidRPr="006F79E1">
        <w:rPr>
          <w:b/>
          <w:bCs/>
          <w:color w:val="00B0F0"/>
          <w:sz w:val="28"/>
          <w:szCs w:val="28"/>
        </w:rPr>
        <w:t>Игровое упражнение «Если бы...»</w:t>
      </w:r>
    </w:p>
    <w:p w:rsidR="006F79E1" w:rsidRPr="006F79E1" w:rsidRDefault="006F79E1" w:rsidP="006F79E1">
      <w:pPr>
        <w:pStyle w:val="a3"/>
        <w:spacing w:before="0" w:beforeAutospacing="0" w:after="0" w:afterAutospacing="0"/>
        <w:rPr>
          <w:sz w:val="28"/>
          <w:szCs w:val="28"/>
        </w:rPr>
      </w:pPr>
    </w:p>
    <w:p w:rsidR="006F79E1" w:rsidRDefault="006F79E1" w:rsidP="006F79E1">
      <w:pPr>
        <w:pStyle w:val="a3"/>
        <w:spacing w:before="0" w:beforeAutospacing="0" w:after="0" w:afterAutospacing="0"/>
        <w:ind w:firstLine="567"/>
        <w:rPr>
          <w:i/>
          <w:iCs/>
          <w:sz w:val="28"/>
          <w:szCs w:val="28"/>
        </w:rPr>
      </w:pPr>
      <w:r w:rsidRPr="006F79E1">
        <w:rPr>
          <w:b/>
          <w:i/>
          <w:iCs/>
          <w:sz w:val="28"/>
          <w:szCs w:val="28"/>
        </w:rPr>
        <w:t>Цель</w:t>
      </w:r>
      <w:r w:rsidRPr="006F79E1">
        <w:rPr>
          <w:i/>
          <w:iCs/>
          <w:sz w:val="28"/>
          <w:szCs w:val="28"/>
        </w:rPr>
        <w:t xml:space="preserve"> — развитие у детей связной речи, воображения, высших форм мышления — синтеза, прогнозирования, экспериментирования. </w:t>
      </w:r>
    </w:p>
    <w:p w:rsidR="006F79E1" w:rsidRPr="006F79E1" w:rsidRDefault="006F79E1" w:rsidP="006F79E1">
      <w:pPr>
        <w:pStyle w:val="a3"/>
        <w:spacing w:before="0" w:beforeAutospacing="0" w:after="0" w:afterAutospacing="0"/>
        <w:ind w:firstLine="567"/>
        <w:rPr>
          <w:sz w:val="28"/>
          <w:szCs w:val="28"/>
        </w:rPr>
      </w:pPr>
    </w:p>
    <w:p w:rsidR="006F79E1" w:rsidRPr="006F79E1" w:rsidRDefault="006F79E1" w:rsidP="006F79E1">
      <w:pPr>
        <w:pStyle w:val="a3"/>
        <w:spacing w:before="0" w:beforeAutospacing="0" w:after="0" w:afterAutospacing="0"/>
        <w:ind w:firstLine="567"/>
        <w:rPr>
          <w:sz w:val="28"/>
          <w:szCs w:val="28"/>
        </w:rPr>
      </w:pPr>
      <w:r w:rsidRPr="006F79E1">
        <w:rPr>
          <w:sz w:val="28"/>
          <w:szCs w:val="28"/>
        </w:rPr>
        <w:lastRenderedPageBreak/>
        <w:t>Логопед предлагает детям пофантазировать на такие темы, как:</w:t>
      </w:r>
    </w:p>
    <w:p w:rsidR="006F79E1" w:rsidRPr="006F79E1" w:rsidRDefault="006F79E1" w:rsidP="006F79E1">
      <w:pPr>
        <w:pStyle w:val="a3"/>
        <w:spacing w:before="0" w:beforeAutospacing="0" w:after="0" w:afterAutospacing="0"/>
        <w:ind w:firstLine="567"/>
        <w:rPr>
          <w:sz w:val="28"/>
          <w:szCs w:val="28"/>
        </w:rPr>
      </w:pPr>
      <w:r w:rsidRPr="006F79E1">
        <w:rPr>
          <w:i/>
          <w:iCs/>
          <w:sz w:val="28"/>
          <w:szCs w:val="28"/>
        </w:rPr>
        <w:t xml:space="preserve">«Если бы я был волшебником, то ...» </w:t>
      </w:r>
    </w:p>
    <w:p w:rsidR="006F79E1" w:rsidRPr="006F79E1" w:rsidRDefault="006F79E1" w:rsidP="006F79E1">
      <w:pPr>
        <w:pStyle w:val="a3"/>
        <w:spacing w:before="0" w:beforeAutospacing="0" w:after="0" w:afterAutospacing="0"/>
        <w:ind w:firstLine="567"/>
        <w:rPr>
          <w:sz w:val="28"/>
          <w:szCs w:val="28"/>
        </w:rPr>
      </w:pPr>
      <w:r w:rsidRPr="006F79E1">
        <w:rPr>
          <w:i/>
          <w:iCs/>
          <w:sz w:val="28"/>
          <w:szCs w:val="28"/>
        </w:rPr>
        <w:t xml:space="preserve">«Если бы я стал невидимым ...» </w:t>
      </w:r>
    </w:p>
    <w:p w:rsidR="006F79E1" w:rsidRPr="006F79E1" w:rsidRDefault="006F79E1" w:rsidP="006F79E1">
      <w:pPr>
        <w:pStyle w:val="a3"/>
        <w:spacing w:before="0" w:beforeAutospacing="0" w:after="0" w:afterAutospacing="0"/>
        <w:ind w:firstLine="567"/>
        <w:rPr>
          <w:sz w:val="28"/>
          <w:szCs w:val="28"/>
        </w:rPr>
      </w:pPr>
      <w:r w:rsidRPr="006F79E1">
        <w:rPr>
          <w:i/>
          <w:iCs/>
          <w:sz w:val="28"/>
          <w:szCs w:val="28"/>
        </w:rPr>
        <w:t xml:space="preserve">«Если весна не наступит никогда ...» </w:t>
      </w:r>
    </w:p>
    <w:p w:rsidR="006F79E1" w:rsidRDefault="006F79E1" w:rsidP="006F79E1">
      <w:pPr>
        <w:pStyle w:val="a3"/>
        <w:spacing w:before="0" w:beforeAutospacing="0" w:after="0" w:afterAutospacing="0"/>
        <w:ind w:firstLine="567"/>
        <w:rPr>
          <w:sz w:val="28"/>
          <w:szCs w:val="28"/>
        </w:rPr>
      </w:pPr>
      <w:r w:rsidRPr="006F79E1">
        <w:rPr>
          <w:sz w:val="28"/>
          <w:szCs w:val="28"/>
        </w:rPr>
        <w:t>Помимо развивающей направленности, эта игра имеет и диагностическое значение.</w:t>
      </w:r>
    </w:p>
    <w:p w:rsidR="006F79E1" w:rsidRPr="006F79E1" w:rsidRDefault="006F79E1" w:rsidP="006F79E1">
      <w:pPr>
        <w:pStyle w:val="a3"/>
        <w:spacing w:before="0" w:beforeAutospacing="0" w:after="0" w:afterAutospacing="0"/>
        <w:ind w:firstLine="567"/>
        <w:rPr>
          <w:sz w:val="28"/>
          <w:szCs w:val="28"/>
        </w:rPr>
      </w:pPr>
    </w:p>
    <w:p w:rsidR="006F79E1" w:rsidRPr="006F79E1" w:rsidRDefault="006F79E1" w:rsidP="006F79E1">
      <w:pPr>
        <w:pStyle w:val="a3"/>
        <w:spacing w:before="0" w:beforeAutospacing="0" w:after="0" w:afterAutospacing="0"/>
        <w:jc w:val="center"/>
        <w:rPr>
          <w:b/>
          <w:bCs/>
          <w:color w:val="00B0F0"/>
          <w:sz w:val="28"/>
          <w:szCs w:val="28"/>
        </w:rPr>
      </w:pPr>
      <w:r w:rsidRPr="006F79E1">
        <w:rPr>
          <w:b/>
          <w:bCs/>
          <w:color w:val="00B0F0"/>
          <w:sz w:val="28"/>
          <w:szCs w:val="28"/>
        </w:rPr>
        <w:t>Игровое упражнение «Закончи сам»</w:t>
      </w:r>
    </w:p>
    <w:p w:rsidR="006F79E1" w:rsidRPr="006F79E1" w:rsidRDefault="006F79E1" w:rsidP="006F79E1">
      <w:pPr>
        <w:pStyle w:val="a3"/>
        <w:spacing w:before="0" w:beforeAutospacing="0" w:after="0" w:afterAutospacing="0"/>
        <w:rPr>
          <w:sz w:val="28"/>
          <w:szCs w:val="28"/>
        </w:rPr>
      </w:pPr>
    </w:p>
    <w:p w:rsidR="006F79E1" w:rsidRDefault="006F79E1" w:rsidP="006F79E1">
      <w:pPr>
        <w:pStyle w:val="a3"/>
        <w:spacing w:before="0" w:beforeAutospacing="0" w:after="0" w:afterAutospacing="0"/>
        <w:ind w:firstLine="567"/>
        <w:jc w:val="both"/>
        <w:rPr>
          <w:i/>
          <w:iCs/>
          <w:sz w:val="28"/>
          <w:szCs w:val="28"/>
        </w:rPr>
      </w:pPr>
      <w:r w:rsidRPr="006F79E1">
        <w:rPr>
          <w:b/>
          <w:i/>
          <w:iCs/>
          <w:sz w:val="28"/>
          <w:szCs w:val="28"/>
        </w:rPr>
        <w:t xml:space="preserve">Цель </w:t>
      </w:r>
      <w:r w:rsidRPr="006F79E1">
        <w:rPr>
          <w:i/>
          <w:iCs/>
          <w:sz w:val="28"/>
          <w:szCs w:val="28"/>
        </w:rPr>
        <w:t xml:space="preserve">— развитие у детей воображения, сказочной речи. </w:t>
      </w:r>
    </w:p>
    <w:p w:rsidR="006F79E1" w:rsidRPr="006F79E1" w:rsidRDefault="006F79E1" w:rsidP="006F79E1">
      <w:pPr>
        <w:pStyle w:val="a3"/>
        <w:spacing w:before="0" w:beforeAutospacing="0" w:after="0" w:afterAutospacing="0"/>
        <w:ind w:firstLine="567"/>
        <w:jc w:val="both"/>
        <w:rPr>
          <w:sz w:val="28"/>
          <w:szCs w:val="28"/>
        </w:rPr>
      </w:pPr>
    </w:p>
    <w:p w:rsidR="006F79E1" w:rsidRPr="006F79E1" w:rsidRDefault="006F79E1" w:rsidP="006F79E1">
      <w:pPr>
        <w:pStyle w:val="a3"/>
        <w:spacing w:before="0" w:beforeAutospacing="0" w:after="0" w:afterAutospacing="0"/>
        <w:ind w:firstLine="567"/>
        <w:jc w:val="both"/>
        <w:rPr>
          <w:sz w:val="28"/>
          <w:szCs w:val="28"/>
        </w:rPr>
      </w:pPr>
      <w:r w:rsidRPr="006F79E1">
        <w:rPr>
          <w:sz w:val="28"/>
          <w:szCs w:val="28"/>
        </w:rPr>
        <w:t>Логопед рассказывает детям начало сказки или рассказа, а детям дается задание продолжить или придумать концовку.</w:t>
      </w:r>
    </w:p>
    <w:p w:rsidR="006F79E1" w:rsidRDefault="006F79E1" w:rsidP="006F79E1">
      <w:pPr>
        <w:pStyle w:val="a3"/>
        <w:spacing w:before="0" w:beforeAutospacing="0" w:after="0" w:afterAutospacing="0"/>
        <w:ind w:firstLine="567"/>
        <w:jc w:val="both"/>
        <w:rPr>
          <w:sz w:val="28"/>
          <w:szCs w:val="28"/>
        </w:rPr>
      </w:pPr>
      <w:r w:rsidRPr="006F79E1">
        <w:rPr>
          <w:sz w:val="28"/>
          <w:szCs w:val="28"/>
        </w:rPr>
        <w:t>Наблюдая за активностью детей на занятиях по развитию речи, вы увидите, что при использовании данных игр активность и интерес детей к занятию заметно возрастает и занятие проходит очень весело и незаметно.</w:t>
      </w:r>
    </w:p>
    <w:p w:rsidR="006F79E1" w:rsidRPr="006F79E1" w:rsidRDefault="006F79E1" w:rsidP="006F79E1">
      <w:pPr>
        <w:pStyle w:val="a3"/>
        <w:spacing w:before="0" w:beforeAutospacing="0" w:after="0" w:afterAutospacing="0"/>
        <w:rPr>
          <w:sz w:val="28"/>
          <w:szCs w:val="28"/>
        </w:rPr>
      </w:pPr>
    </w:p>
    <w:p w:rsidR="006F79E1" w:rsidRDefault="006F79E1" w:rsidP="006F79E1">
      <w:pPr>
        <w:spacing w:after="0"/>
        <w:jc w:val="center"/>
        <w:rPr>
          <w:rFonts w:ascii="Times New Roman" w:hAnsi="Times New Roman" w:cs="Times New Roman"/>
          <w:b/>
          <w:i/>
          <w:color w:val="00B0F0"/>
          <w:sz w:val="28"/>
          <w:szCs w:val="28"/>
        </w:rPr>
      </w:pPr>
      <w:r w:rsidRPr="006F79E1">
        <w:rPr>
          <w:rFonts w:ascii="Times New Roman" w:hAnsi="Times New Roman" w:cs="Times New Roman"/>
          <w:b/>
          <w:i/>
          <w:color w:val="00B0F0"/>
          <w:sz w:val="28"/>
          <w:szCs w:val="28"/>
        </w:rPr>
        <w:t>Игра «Писатель</w:t>
      </w:r>
    </w:p>
    <w:p w:rsidR="006F79E1" w:rsidRPr="006F79E1" w:rsidRDefault="006F79E1" w:rsidP="006F79E1">
      <w:pPr>
        <w:spacing w:after="0"/>
        <w:jc w:val="center"/>
        <w:rPr>
          <w:rFonts w:ascii="Times New Roman" w:hAnsi="Times New Roman" w:cs="Times New Roman"/>
          <w:b/>
          <w:i/>
          <w:color w:val="00B0F0"/>
          <w:sz w:val="28"/>
          <w:szCs w:val="28"/>
        </w:rPr>
      </w:pPr>
    </w:p>
    <w:p w:rsidR="006F79E1" w:rsidRDefault="006F79E1" w:rsidP="006F79E1">
      <w:pPr>
        <w:spacing w:after="0"/>
        <w:ind w:firstLine="567"/>
        <w:jc w:val="both"/>
        <w:rPr>
          <w:rFonts w:ascii="Times New Roman" w:hAnsi="Times New Roman" w:cs="Times New Roman"/>
          <w:sz w:val="28"/>
          <w:szCs w:val="28"/>
        </w:rPr>
      </w:pPr>
      <w:r w:rsidRPr="006F79E1">
        <w:rPr>
          <w:rFonts w:ascii="Times New Roman" w:hAnsi="Times New Roman" w:cs="Times New Roman"/>
          <w:b/>
          <w:i/>
          <w:sz w:val="28"/>
          <w:szCs w:val="28"/>
        </w:rPr>
        <w:t>Цель:</w:t>
      </w:r>
      <w:r w:rsidRPr="006F79E1">
        <w:rPr>
          <w:rFonts w:ascii="Times New Roman" w:hAnsi="Times New Roman" w:cs="Times New Roman"/>
          <w:sz w:val="28"/>
          <w:szCs w:val="28"/>
        </w:rPr>
        <w:t xml:space="preserve">  формировать у ребенка навык составления связных рассказов по лексическим темам.</w:t>
      </w:r>
    </w:p>
    <w:p w:rsidR="006F79E1" w:rsidRPr="006F79E1" w:rsidRDefault="006F79E1" w:rsidP="006F79E1">
      <w:pPr>
        <w:spacing w:after="0"/>
        <w:ind w:firstLine="567"/>
        <w:jc w:val="both"/>
        <w:rPr>
          <w:rFonts w:ascii="Times New Roman" w:hAnsi="Times New Roman" w:cs="Times New Roman"/>
          <w:sz w:val="28"/>
          <w:szCs w:val="28"/>
        </w:rPr>
      </w:pPr>
    </w:p>
    <w:p w:rsidR="006F79E1" w:rsidRDefault="006F79E1" w:rsidP="006F79E1">
      <w:pPr>
        <w:spacing w:after="0"/>
        <w:ind w:firstLine="567"/>
        <w:jc w:val="both"/>
        <w:rPr>
          <w:rFonts w:ascii="Times New Roman" w:hAnsi="Times New Roman" w:cs="Times New Roman"/>
          <w:sz w:val="28"/>
          <w:szCs w:val="28"/>
        </w:rPr>
      </w:pPr>
      <w:r w:rsidRPr="006F79E1">
        <w:rPr>
          <w:rFonts w:ascii="Times New Roman" w:hAnsi="Times New Roman" w:cs="Times New Roman"/>
          <w:b/>
          <w:i/>
          <w:sz w:val="28"/>
          <w:szCs w:val="28"/>
        </w:rPr>
        <w:t>Ход игры:</w:t>
      </w:r>
      <w:r w:rsidRPr="006F79E1">
        <w:rPr>
          <w:rFonts w:ascii="Times New Roman" w:hAnsi="Times New Roman" w:cs="Times New Roman"/>
          <w:sz w:val="28"/>
          <w:szCs w:val="28"/>
        </w:rPr>
        <w:t xml:space="preserve"> Я предлагаю детям изобразить знаменитых писателей, которые придумали рассказ о фрукте, предмете мебели, животном – в зависимости изучаемого материала. Затем кто-либо из детей выходит под аплодисменты друзей и рассказывает подготовленное им по предложенному плану описание картинки или предмета муляжа. Для подсказки детям и для развития у них наглядно-образного мышления я использую специальные схемы, которые сама изготовила.</w:t>
      </w:r>
    </w:p>
    <w:p w:rsidR="006F79E1" w:rsidRPr="006F79E1" w:rsidRDefault="006F79E1" w:rsidP="006F79E1">
      <w:pPr>
        <w:spacing w:after="0"/>
        <w:rPr>
          <w:rFonts w:ascii="Times New Roman" w:hAnsi="Times New Roman" w:cs="Times New Roman"/>
          <w:sz w:val="28"/>
          <w:szCs w:val="28"/>
        </w:rPr>
      </w:pPr>
    </w:p>
    <w:p w:rsidR="006F79E1" w:rsidRDefault="006F79E1" w:rsidP="006F79E1">
      <w:pPr>
        <w:pStyle w:val="a3"/>
        <w:spacing w:before="0" w:beforeAutospacing="0" w:after="0" w:afterAutospacing="0"/>
        <w:jc w:val="center"/>
        <w:rPr>
          <w:b/>
          <w:i/>
          <w:color w:val="00B0F0"/>
          <w:sz w:val="28"/>
          <w:szCs w:val="28"/>
        </w:rPr>
      </w:pPr>
      <w:r w:rsidRPr="006F79E1">
        <w:rPr>
          <w:b/>
          <w:i/>
          <w:color w:val="00B0F0"/>
          <w:sz w:val="28"/>
          <w:szCs w:val="28"/>
        </w:rPr>
        <w:t>Игра «За грибами»</w:t>
      </w:r>
    </w:p>
    <w:p w:rsidR="006F79E1" w:rsidRPr="006F79E1" w:rsidRDefault="006F79E1" w:rsidP="006F79E1">
      <w:pPr>
        <w:pStyle w:val="a3"/>
        <w:spacing w:before="0" w:beforeAutospacing="0" w:after="0" w:afterAutospacing="0"/>
        <w:jc w:val="center"/>
        <w:rPr>
          <w:b/>
          <w:i/>
          <w:color w:val="00B0F0"/>
          <w:sz w:val="28"/>
          <w:szCs w:val="28"/>
        </w:rPr>
      </w:pPr>
    </w:p>
    <w:p w:rsidR="006F79E1" w:rsidRDefault="006F79E1" w:rsidP="006F79E1">
      <w:pPr>
        <w:pStyle w:val="a3"/>
        <w:spacing w:before="0" w:beforeAutospacing="0" w:after="0" w:afterAutospacing="0"/>
        <w:rPr>
          <w:rStyle w:val="b-serp-itemtextpassage"/>
          <w:sz w:val="28"/>
          <w:szCs w:val="28"/>
        </w:rPr>
      </w:pPr>
      <w:r w:rsidRPr="006F79E1">
        <w:rPr>
          <w:b/>
          <w:i/>
          <w:sz w:val="28"/>
          <w:szCs w:val="28"/>
        </w:rPr>
        <w:t>Цель:</w:t>
      </w:r>
      <w:r w:rsidRPr="006F79E1">
        <w:rPr>
          <w:sz w:val="28"/>
          <w:szCs w:val="28"/>
        </w:rPr>
        <w:t xml:space="preserve">  Обобщить и систематизировать знания детей о лесе; активизировать словарь по данной теме; развивать внимание, память, мышление. </w:t>
      </w:r>
      <w:r w:rsidRPr="006F79E1">
        <w:rPr>
          <w:rStyle w:val="b-serp-itemtextpassage"/>
          <w:sz w:val="28"/>
          <w:szCs w:val="28"/>
        </w:rPr>
        <w:t>…</w:t>
      </w:r>
    </w:p>
    <w:p w:rsidR="006F79E1" w:rsidRPr="006F79E1" w:rsidRDefault="006F79E1" w:rsidP="006F79E1">
      <w:pPr>
        <w:pStyle w:val="a3"/>
        <w:spacing w:before="0" w:beforeAutospacing="0" w:after="0" w:afterAutospacing="0"/>
        <w:rPr>
          <w:color w:val="00B0F0"/>
          <w:sz w:val="28"/>
          <w:szCs w:val="28"/>
        </w:rPr>
      </w:pPr>
    </w:p>
    <w:p w:rsidR="006F79E1" w:rsidRDefault="006F79E1" w:rsidP="006F79E1">
      <w:pPr>
        <w:pStyle w:val="a3"/>
        <w:spacing w:before="0" w:beforeAutospacing="0" w:after="0" w:afterAutospacing="0"/>
        <w:jc w:val="center"/>
        <w:rPr>
          <w:b/>
          <w:i/>
          <w:color w:val="00B0F0"/>
          <w:sz w:val="28"/>
          <w:szCs w:val="28"/>
        </w:rPr>
      </w:pPr>
      <w:r w:rsidRPr="006F79E1">
        <w:rPr>
          <w:b/>
          <w:i/>
          <w:color w:val="00B0F0"/>
          <w:sz w:val="28"/>
          <w:szCs w:val="28"/>
        </w:rPr>
        <w:t>Игра «Осень, зима, весна»</w:t>
      </w:r>
    </w:p>
    <w:p w:rsidR="006F79E1" w:rsidRPr="006F79E1" w:rsidRDefault="006F79E1" w:rsidP="006F79E1">
      <w:pPr>
        <w:pStyle w:val="a3"/>
        <w:spacing w:before="0" w:beforeAutospacing="0" w:after="0" w:afterAutospacing="0"/>
        <w:jc w:val="center"/>
        <w:rPr>
          <w:b/>
          <w:i/>
          <w:color w:val="00B0F0"/>
          <w:sz w:val="28"/>
          <w:szCs w:val="28"/>
        </w:rPr>
      </w:pPr>
    </w:p>
    <w:p w:rsidR="006F79E1" w:rsidRPr="006F79E1" w:rsidRDefault="006F79E1" w:rsidP="006F79E1">
      <w:pPr>
        <w:pStyle w:val="a3"/>
        <w:spacing w:before="0" w:beforeAutospacing="0" w:after="0" w:afterAutospacing="0"/>
        <w:rPr>
          <w:sz w:val="28"/>
          <w:szCs w:val="28"/>
        </w:rPr>
      </w:pPr>
      <w:r w:rsidRPr="006F79E1">
        <w:rPr>
          <w:b/>
          <w:i/>
          <w:sz w:val="28"/>
          <w:szCs w:val="28"/>
        </w:rPr>
        <w:t>Цель:</w:t>
      </w:r>
      <w:r w:rsidRPr="006F79E1">
        <w:rPr>
          <w:sz w:val="28"/>
          <w:szCs w:val="28"/>
        </w:rPr>
        <w:t xml:space="preserve"> учить определять время года по признакам и приметам, составлять предложения и объединять их в связный рассказ.</w:t>
      </w:r>
    </w:p>
    <w:p w:rsidR="005314A5" w:rsidRPr="006F79E1" w:rsidRDefault="005314A5" w:rsidP="006F79E1">
      <w:pPr>
        <w:spacing w:after="0"/>
        <w:rPr>
          <w:rFonts w:ascii="Times New Roman" w:hAnsi="Times New Roman" w:cs="Times New Roman"/>
          <w:sz w:val="28"/>
          <w:szCs w:val="28"/>
        </w:rPr>
      </w:pPr>
    </w:p>
    <w:sectPr w:rsidR="005314A5" w:rsidRPr="006F79E1" w:rsidSect="006F79E1">
      <w:pgSz w:w="11906" w:h="16838"/>
      <w:pgMar w:top="1134" w:right="991" w:bottom="1134" w:left="1134" w:header="708" w:footer="708"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9E1"/>
    <w:rsid w:val="001B71B2"/>
    <w:rsid w:val="005314A5"/>
    <w:rsid w:val="0059371F"/>
    <w:rsid w:val="006F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itemtextpassage">
    <w:name w:val="b-serp-item__text_passage"/>
    <w:basedOn w:val="a0"/>
    <w:rsid w:val="006F79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Company>детский</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user</cp:lastModifiedBy>
  <cp:revision>2</cp:revision>
  <dcterms:created xsi:type="dcterms:W3CDTF">2017-04-17T07:53:00Z</dcterms:created>
  <dcterms:modified xsi:type="dcterms:W3CDTF">2017-04-17T07:53:00Z</dcterms:modified>
</cp:coreProperties>
</file>